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2238" w14:textId="4EE2B2E4" w:rsidR="00E62472" w:rsidRDefault="00E62472" w:rsidP="00E62472">
      <w:pPr>
        <w:spacing w:after="0" w:line="240" w:lineRule="auto"/>
        <w:rPr>
          <w:rFonts w:ascii="Franklin Gothic Demi" w:eastAsia="Franklin Gothic Book" w:hAnsi="Franklin Gothic Demi" w:cs="Arial"/>
          <w:sz w:val="28"/>
          <w:szCs w:val="28"/>
          <w:lang w:val="en-GB"/>
        </w:rPr>
      </w:pPr>
    </w:p>
    <w:p w14:paraId="3E5EDBEB" w14:textId="3A32A305" w:rsidR="00E62472" w:rsidRDefault="00E62472" w:rsidP="00333D54">
      <w:pPr>
        <w:spacing w:after="0" w:line="240" w:lineRule="auto"/>
        <w:jc w:val="center"/>
        <w:rPr>
          <w:rFonts w:ascii="Franklin Gothic Demi" w:eastAsia="Franklin Gothic Book" w:hAnsi="Franklin Gothic Demi" w:cs="Arial"/>
          <w:sz w:val="28"/>
          <w:szCs w:val="28"/>
          <w:lang w:val="en-GB"/>
        </w:rPr>
      </w:pPr>
      <w:r w:rsidRPr="00E62472">
        <w:rPr>
          <w:rFonts w:ascii="Franklin Gothic Demi" w:eastAsia="Franklin Gothic Book" w:hAnsi="Franklin Gothic Demi" w:cs="Arial"/>
          <w:sz w:val="28"/>
          <w:szCs w:val="28"/>
          <w:lang w:val="en-GB"/>
        </w:rPr>
        <w:t>Project partner statement</w:t>
      </w:r>
      <w:r w:rsidR="004653E6">
        <w:rPr>
          <w:rStyle w:val="FootnoteReference"/>
          <w:rFonts w:ascii="Franklin Gothic Demi" w:eastAsia="Franklin Gothic Book" w:hAnsi="Franklin Gothic Demi" w:cs="Arial"/>
          <w:sz w:val="28"/>
          <w:szCs w:val="28"/>
          <w:lang w:val="en-GB"/>
        </w:rPr>
        <w:footnoteReference w:id="1"/>
      </w:r>
    </w:p>
    <w:p w14:paraId="45F2718A" w14:textId="48190317" w:rsidR="005D668A" w:rsidRDefault="005D668A" w:rsidP="00E62472">
      <w:pPr>
        <w:spacing w:after="0" w:line="240" w:lineRule="auto"/>
        <w:rPr>
          <w:rFonts w:ascii="Franklin Gothic Demi" w:eastAsia="Franklin Gothic Book" w:hAnsi="Franklin Gothic Demi" w:cs="Arial"/>
          <w:sz w:val="28"/>
          <w:szCs w:val="28"/>
          <w:lang w:val="en-GB"/>
        </w:rPr>
      </w:pPr>
    </w:p>
    <w:p w14:paraId="75D0B00E" w14:textId="1C973F09"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 xml:space="preserve">A Partnership is a relationship of substance involving shared responsibilities in undertaking the project to be funded by the </w:t>
      </w:r>
      <w:proofErr w:type="spellStart"/>
      <w:r w:rsidRPr="00333D54">
        <w:rPr>
          <w:rFonts w:asciiTheme="majorHAnsi" w:eastAsia="Times New Roman" w:hAnsiTheme="majorHAnsi" w:cstheme="majorHAnsi"/>
          <w:snapToGrid w:val="0"/>
          <w:sz w:val="24"/>
          <w:szCs w:val="24"/>
          <w:lang w:val="en-GB"/>
        </w:rPr>
        <w:t>Interreg</w:t>
      </w:r>
      <w:proofErr w:type="spellEnd"/>
      <w:r w:rsidRPr="00333D54">
        <w:rPr>
          <w:rFonts w:asciiTheme="majorHAnsi" w:eastAsia="Times New Roman" w:hAnsiTheme="majorHAnsi" w:cstheme="majorHAnsi"/>
          <w:snapToGrid w:val="0"/>
          <w:sz w:val="24"/>
          <w:szCs w:val="24"/>
          <w:lang w:val="en-GB"/>
        </w:rPr>
        <w:t xml:space="preserve"> VI-A NEXT Romania-</w:t>
      </w:r>
      <w:r w:rsidR="00136156">
        <w:rPr>
          <w:rFonts w:asciiTheme="majorHAnsi" w:eastAsia="Times New Roman" w:hAnsiTheme="majorHAnsi" w:cstheme="majorHAnsi"/>
          <w:snapToGrid w:val="0"/>
          <w:sz w:val="24"/>
          <w:szCs w:val="24"/>
          <w:lang w:val="en-GB"/>
        </w:rPr>
        <w:t xml:space="preserve"> Republic of Moldova</w:t>
      </w:r>
      <w:r w:rsidR="00606C5E">
        <w:rPr>
          <w:rFonts w:asciiTheme="majorHAnsi" w:eastAsia="Times New Roman" w:hAnsiTheme="majorHAnsi" w:cstheme="majorHAnsi"/>
          <w:snapToGrid w:val="0"/>
          <w:sz w:val="24"/>
          <w:szCs w:val="24"/>
          <w:lang w:val="en-GB"/>
        </w:rPr>
        <w:t xml:space="preserve"> Programme</w:t>
      </w:r>
      <w:r w:rsidRPr="00333D54">
        <w:rPr>
          <w:rFonts w:asciiTheme="majorHAnsi" w:eastAsia="Times New Roman" w:hAnsiTheme="majorHAnsi" w:cstheme="majorHAnsi"/>
          <w:snapToGrid w:val="0"/>
          <w:sz w:val="24"/>
          <w:szCs w:val="24"/>
          <w:lang w:val="en-GB"/>
        </w:rPr>
        <w:t xml:space="preserve">. </w:t>
      </w:r>
    </w:p>
    <w:p w14:paraId="61FF089D" w14:textId="21E4C463" w:rsidR="005D668A" w:rsidRPr="00333D54" w:rsidRDefault="005D668A" w:rsidP="00333D54">
      <w:pPr>
        <w:tabs>
          <w:tab w:val="left" w:pos="-284"/>
        </w:tabs>
        <w:spacing w:after="120" w:line="240" w:lineRule="exact"/>
        <w:jc w:val="both"/>
        <w:rPr>
          <w:rFonts w:asciiTheme="majorHAnsi" w:eastAsia="Times New Roman" w:hAnsiTheme="majorHAnsi" w:cstheme="majorHAnsi"/>
          <w:snapToGrid w:val="0"/>
          <w:sz w:val="24"/>
          <w:szCs w:val="24"/>
          <w:lang w:val="en-GB"/>
        </w:rPr>
      </w:pPr>
      <w:r w:rsidRPr="00333D54">
        <w:rPr>
          <w:rFonts w:asciiTheme="majorHAnsi" w:eastAsia="Times New Roman" w:hAnsiTheme="majorHAnsi" w:cstheme="majorHAnsi"/>
          <w:snapToGrid w:val="0"/>
          <w:sz w:val="24"/>
          <w:szCs w:val="24"/>
          <w:lang w:val="en-GB"/>
        </w:rPr>
        <w:t>The Partner, [</w:t>
      </w:r>
      <w:r w:rsidRPr="004F79DC">
        <w:rPr>
          <w:rFonts w:asciiTheme="majorHAnsi" w:eastAsia="Times New Roman" w:hAnsiTheme="majorHAnsi" w:cstheme="majorHAnsi"/>
          <w:i/>
          <w:snapToGrid w:val="0"/>
          <w:sz w:val="24"/>
          <w:szCs w:val="24"/>
          <w:lang w:val="en-GB"/>
        </w:rPr>
        <w:t xml:space="preserve">name of the organization </w:t>
      </w:r>
      <w:bookmarkStart w:id="0" w:name="_GoBack"/>
      <w:bookmarkEnd w:id="0"/>
      <w:r w:rsidRPr="00333D54">
        <w:rPr>
          <w:rFonts w:asciiTheme="majorHAnsi" w:eastAsia="Times New Roman" w:hAnsiTheme="majorHAnsi" w:cstheme="majorHAnsi"/>
          <w:i/>
          <w:snapToGrid w:val="0"/>
          <w:sz w:val="24"/>
          <w:szCs w:val="24"/>
          <w:lang w:val="en-GB"/>
        </w:rPr>
        <w:t xml:space="preserve">- in national language], </w:t>
      </w:r>
      <w:r w:rsidRPr="00333D54">
        <w:rPr>
          <w:rFonts w:asciiTheme="majorHAnsi" w:eastAsia="Times New Roman" w:hAnsiTheme="majorHAnsi" w:cstheme="majorHAnsi"/>
          <w:snapToGrid w:val="0"/>
          <w:sz w:val="24"/>
          <w:szCs w:val="24"/>
          <w:lang w:val="en-GB"/>
        </w:rPr>
        <w:t>represented by the undersigned, being the authorised signatory, in the context of the present Call for proposals, hereby declares that principles of good partnership will be followed</w:t>
      </w:r>
      <w:r w:rsidR="007934BF">
        <w:rPr>
          <w:rFonts w:asciiTheme="majorHAnsi" w:eastAsia="Times New Roman" w:hAnsiTheme="majorHAnsi" w:cstheme="majorHAnsi"/>
          <w:snapToGrid w:val="0"/>
          <w:sz w:val="24"/>
          <w:szCs w:val="24"/>
          <w:lang w:val="en-GB"/>
        </w:rPr>
        <w:t>,</w:t>
      </w:r>
      <w:r w:rsidRPr="00333D54">
        <w:rPr>
          <w:rFonts w:asciiTheme="majorHAnsi" w:eastAsia="Times New Roman" w:hAnsiTheme="majorHAnsi" w:cstheme="majorHAnsi"/>
          <w:snapToGrid w:val="0"/>
          <w:sz w:val="24"/>
          <w:szCs w:val="24"/>
          <w:lang w:val="en-GB"/>
        </w:rPr>
        <w:t xml:space="preserve"> and also that: </w:t>
      </w:r>
    </w:p>
    <w:p w14:paraId="328ADB23" w14:textId="6561F83B" w:rsidR="00717589" w:rsidRDefault="00717589" w:rsidP="00717589">
      <w:pPr>
        <w:pStyle w:val="ListParagraph"/>
        <w:numPr>
          <w:ilvl w:val="0"/>
          <w:numId w:val="1"/>
        </w:numPr>
        <w:rPr>
          <w:rFonts w:asciiTheme="majorHAnsi" w:eastAsia="Franklin Gothic Book" w:hAnsiTheme="majorHAnsi" w:cstheme="majorHAnsi"/>
          <w:sz w:val="24"/>
          <w:szCs w:val="24"/>
          <w:lang w:val="en-GB"/>
        </w:rPr>
      </w:pPr>
      <w:proofErr w:type="gramStart"/>
      <w:r w:rsidRPr="00717589">
        <w:rPr>
          <w:rFonts w:asciiTheme="majorHAnsi" w:eastAsia="Franklin Gothic Book" w:hAnsiTheme="majorHAnsi" w:cstheme="majorHAnsi"/>
          <w:sz w:val="24"/>
          <w:szCs w:val="24"/>
          <w:lang w:val="en-GB"/>
        </w:rPr>
        <w:t>has</w:t>
      </w:r>
      <w:proofErr w:type="gramEnd"/>
      <w:r w:rsidRPr="00717589">
        <w:rPr>
          <w:rFonts w:asciiTheme="majorHAnsi" w:eastAsia="Franklin Gothic Book" w:hAnsiTheme="majorHAnsi" w:cstheme="majorHAnsi"/>
          <w:sz w:val="24"/>
          <w:szCs w:val="24"/>
          <w:lang w:val="en-GB"/>
        </w:rPr>
        <w:t xml:space="preserve"> read the project proposal and understood what our role in the project will be before the project proposal is submitted for evaluation.</w:t>
      </w:r>
    </w:p>
    <w:p w14:paraId="2D1CBE6E" w14:textId="77777777" w:rsidR="00115DC5" w:rsidRPr="00333D54" w:rsidRDefault="00115DC5" w:rsidP="00115DC5">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333D54">
        <w:rPr>
          <w:rFonts w:asciiTheme="majorHAnsi" w:eastAsia="Franklin Gothic Book" w:hAnsiTheme="majorHAnsi" w:cstheme="majorHAnsi"/>
          <w:sz w:val="24"/>
          <w:szCs w:val="24"/>
          <w:lang w:val="en-GB"/>
        </w:rPr>
        <w:t>the</w:t>
      </w:r>
      <w:proofErr w:type="gramEnd"/>
      <w:r w:rsidRPr="00333D54">
        <w:rPr>
          <w:rFonts w:asciiTheme="majorHAnsi" w:eastAsia="Franklin Gothic Book" w:hAnsiTheme="majorHAnsi" w:cstheme="majorHAnsi"/>
          <w:sz w:val="24"/>
          <w:szCs w:val="24"/>
          <w:lang w:val="en-GB"/>
        </w:rPr>
        <w:t xml:space="preserve"> information in the application form is accurate and true to the best </w:t>
      </w:r>
      <w:r>
        <w:rPr>
          <w:rFonts w:asciiTheme="majorHAnsi" w:eastAsia="Franklin Gothic Book" w:hAnsiTheme="majorHAnsi" w:cstheme="majorHAnsi"/>
          <w:sz w:val="24"/>
          <w:szCs w:val="24"/>
          <w:lang w:val="en-GB"/>
        </w:rPr>
        <w:t>of my knowledge</w:t>
      </w:r>
      <w:r w:rsidRPr="00333D54">
        <w:rPr>
          <w:rFonts w:asciiTheme="majorHAnsi" w:eastAsia="Franklin Gothic Book" w:hAnsiTheme="majorHAnsi" w:cstheme="majorHAnsi"/>
          <w:sz w:val="24"/>
          <w:szCs w:val="24"/>
          <w:lang w:val="en-GB"/>
        </w:rPr>
        <w:t>.</w:t>
      </w:r>
    </w:p>
    <w:p w14:paraId="555007D3" w14:textId="77777777" w:rsidR="00115DC5" w:rsidRDefault="00B61793"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Pr>
          <w:rFonts w:asciiTheme="majorHAnsi" w:eastAsia="Franklin Gothic Book" w:hAnsiTheme="majorHAnsi" w:cstheme="majorHAnsi"/>
          <w:sz w:val="24"/>
          <w:szCs w:val="24"/>
          <w:lang w:val="en-GB"/>
        </w:rPr>
        <w:t>w</w:t>
      </w:r>
      <w:r w:rsidRPr="00333D54">
        <w:rPr>
          <w:rFonts w:asciiTheme="majorHAnsi" w:eastAsia="Franklin Gothic Book" w:hAnsiTheme="majorHAnsi" w:cstheme="majorHAnsi"/>
          <w:sz w:val="24"/>
          <w:szCs w:val="24"/>
          <w:lang w:val="en-GB"/>
        </w:rPr>
        <w:t>e</w:t>
      </w:r>
      <w:proofErr w:type="gramEnd"/>
      <w:r w:rsidRPr="00333D54">
        <w:rPr>
          <w:rFonts w:asciiTheme="majorHAnsi" w:eastAsia="Franklin Gothic Book" w:hAnsiTheme="majorHAnsi" w:cstheme="majorHAnsi"/>
          <w:sz w:val="24"/>
          <w:szCs w:val="24"/>
          <w:lang w:val="en-GB"/>
        </w:rPr>
        <w:t xml:space="preserve"> designate</w:t>
      </w:r>
      <w:r>
        <w:rPr>
          <w:rFonts w:asciiTheme="majorHAnsi" w:eastAsia="Franklin Gothic Book" w:hAnsiTheme="majorHAnsi" w:cstheme="majorHAnsi"/>
          <w:sz w:val="24"/>
          <w:szCs w:val="24"/>
          <w:lang w:val="en-GB"/>
        </w:rPr>
        <w:t>d</w:t>
      </w:r>
      <w:r w:rsidRPr="00333D54">
        <w:rPr>
          <w:rFonts w:asciiTheme="majorHAnsi" w:eastAsia="Franklin Gothic Book" w:hAnsiTheme="majorHAnsi" w:cstheme="majorHAnsi"/>
          <w:sz w:val="24"/>
          <w:szCs w:val="24"/>
          <w:lang w:val="en-GB"/>
        </w:rPr>
        <w:t xml:space="preserve"> and authorise the lead partner [insert the name of the lead partner - in English and in national language] represent </w:t>
      </w:r>
      <w:r>
        <w:rPr>
          <w:rFonts w:asciiTheme="majorHAnsi" w:eastAsia="Franklin Gothic Book" w:hAnsiTheme="majorHAnsi" w:cstheme="majorHAnsi"/>
          <w:sz w:val="24"/>
          <w:szCs w:val="24"/>
          <w:lang w:val="en-GB"/>
        </w:rPr>
        <w:t>the partner during the selection process</w:t>
      </w:r>
      <w:r w:rsidRPr="00333D54">
        <w:rPr>
          <w:rFonts w:asciiTheme="majorHAnsi" w:eastAsia="Franklin Gothic Book" w:hAnsiTheme="majorHAnsi" w:cstheme="majorHAnsi"/>
          <w:sz w:val="24"/>
          <w:szCs w:val="24"/>
          <w:lang w:val="en-GB"/>
        </w:rPr>
        <w:t xml:space="preserve"> in the context of this Call for proposals and further on, to sign the contract with the Managing Authority and represent </w:t>
      </w:r>
      <w:r>
        <w:rPr>
          <w:rFonts w:asciiTheme="majorHAnsi" w:eastAsia="Franklin Gothic Book" w:hAnsiTheme="majorHAnsi" w:cstheme="majorHAnsi"/>
          <w:sz w:val="24"/>
          <w:szCs w:val="24"/>
          <w:lang w:val="en-GB"/>
        </w:rPr>
        <w:t>it</w:t>
      </w:r>
      <w:r w:rsidRPr="00333D54">
        <w:rPr>
          <w:rFonts w:asciiTheme="majorHAnsi" w:eastAsia="Franklin Gothic Book" w:hAnsiTheme="majorHAnsi" w:cstheme="majorHAnsi"/>
          <w:sz w:val="24"/>
          <w:szCs w:val="24"/>
          <w:lang w:val="en-GB"/>
        </w:rPr>
        <w:t xml:space="preserve"> during project implementation.</w:t>
      </w:r>
      <w:r w:rsidR="00115DC5" w:rsidRPr="00115DC5">
        <w:rPr>
          <w:rFonts w:asciiTheme="majorHAnsi" w:eastAsia="Franklin Gothic Book" w:hAnsiTheme="majorHAnsi" w:cstheme="majorHAnsi"/>
          <w:sz w:val="24"/>
          <w:szCs w:val="24"/>
          <w:lang w:val="en-GB"/>
        </w:rPr>
        <w:t xml:space="preserve"> </w:t>
      </w:r>
    </w:p>
    <w:p w14:paraId="50B0D7D1" w14:textId="1D4E062F" w:rsidR="00115DC5" w:rsidRPr="00815737"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is</w:t>
      </w:r>
      <w:proofErr w:type="gramEnd"/>
      <w:r w:rsidRPr="00815737">
        <w:rPr>
          <w:rFonts w:asciiTheme="majorHAnsi" w:eastAsia="Franklin Gothic Book" w:hAnsiTheme="majorHAnsi" w:cstheme="majorHAnsi"/>
          <w:sz w:val="24"/>
          <w:szCs w:val="24"/>
          <w:lang w:val="en-GB"/>
        </w:rPr>
        <w:t xml:space="preserve"> aware of the lead partner’s obligation to consult the partnership regularly and keep it fully informed of the progress of the project implementation.</w:t>
      </w:r>
    </w:p>
    <w:p w14:paraId="502DE245" w14:textId="541D889A" w:rsidR="00B61793" w:rsidRPr="00815737" w:rsidRDefault="00115DC5"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 xml:space="preserve">has </w:t>
      </w:r>
      <w:r w:rsidR="00717589" w:rsidRPr="00815737">
        <w:rPr>
          <w:rFonts w:asciiTheme="majorHAnsi" w:eastAsia="Franklin Gothic Book" w:hAnsiTheme="majorHAnsi" w:cstheme="majorHAnsi"/>
          <w:sz w:val="24"/>
          <w:szCs w:val="24"/>
          <w:lang w:val="en-GB"/>
        </w:rPr>
        <w:t xml:space="preserve">got acquainted with the </w:t>
      </w:r>
      <w:proofErr w:type="spellStart"/>
      <w:r w:rsidR="00717589" w:rsidRPr="00815737">
        <w:rPr>
          <w:rFonts w:asciiTheme="majorHAnsi" w:eastAsia="Franklin Gothic Book" w:hAnsiTheme="majorHAnsi" w:cstheme="majorHAnsi"/>
          <w:sz w:val="24"/>
          <w:szCs w:val="24"/>
          <w:lang w:val="en-GB"/>
        </w:rPr>
        <w:t>Interreg</w:t>
      </w:r>
      <w:proofErr w:type="spellEnd"/>
      <w:r w:rsidR="00717589" w:rsidRPr="00815737">
        <w:rPr>
          <w:rFonts w:asciiTheme="majorHAnsi" w:eastAsia="Franklin Gothic Book" w:hAnsiTheme="majorHAnsi" w:cstheme="majorHAnsi"/>
          <w:sz w:val="24"/>
          <w:szCs w:val="24"/>
          <w:lang w:val="en-GB"/>
        </w:rPr>
        <w:t xml:space="preserve"> VI-A NEXT Romania-</w:t>
      </w:r>
      <w:r w:rsidR="00C779E1" w:rsidRPr="00815737">
        <w:rPr>
          <w:rFonts w:asciiTheme="majorHAnsi" w:eastAsia="Franklin Gothic Book" w:hAnsiTheme="majorHAnsi" w:cstheme="majorHAnsi"/>
          <w:sz w:val="24"/>
          <w:szCs w:val="24"/>
          <w:lang w:val="en-GB"/>
        </w:rPr>
        <w:t>Republic of Moldova</w:t>
      </w:r>
      <w:r w:rsidR="00606C5E" w:rsidRPr="00815737">
        <w:rPr>
          <w:rFonts w:asciiTheme="majorHAnsi" w:eastAsia="Franklin Gothic Book" w:hAnsiTheme="majorHAnsi" w:cstheme="majorHAnsi"/>
          <w:sz w:val="24"/>
          <w:szCs w:val="24"/>
          <w:lang w:val="en-GB"/>
        </w:rPr>
        <w:t xml:space="preserve"> Programme</w:t>
      </w:r>
      <w:r w:rsidR="00717589" w:rsidRPr="00815737">
        <w:rPr>
          <w:rFonts w:asciiTheme="majorHAnsi" w:eastAsia="Franklin Gothic Book" w:hAnsiTheme="majorHAnsi" w:cstheme="majorHAnsi"/>
          <w:sz w:val="24"/>
          <w:szCs w:val="24"/>
          <w:lang w:val="en-GB"/>
        </w:rPr>
        <w:t xml:space="preserve">, read the Guidelines for grant applicants and the draft version of the grant contract, and understood what our respective obligations under the contract will be, if the grant is awarded.  </w:t>
      </w:r>
    </w:p>
    <w:p w14:paraId="14EAD84C" w14:textId="7199458C" w:rsidR="00813D70" w:rsidRPr="00815737" w:rsidRDefault="00B61793" w:rsidP="00E96B1C">
      <w:pPr>
        <w:pStyle w:val="ListParagraph"/>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has</w:t>
      </w:r>
      <w:proofErr w:type="gramEnd"/>
      <w:r w:rsidRPr="00815737">
        <w:rPr>
          <w:rFonts w:asciiTheme="majorHAnsi" w:eastAsia="Franklin Gothic Book" w:hAnsiTheme="majorHAnsi" w:cstheme="majorHAnsi"/>
          <w:sz w:val="24"/>
          <w:szCs w:val="24"/>
          <w:lang w:val="en-GB"/>
        </w:rPr>
        <w:t xml:space="preserve"> the sources of financing and the professional competence and qualifications required to implement its share of project activities, as described in the application form.</w:t>
      </w:r>
    </w:p>
    <w:p w14:paraId="29E5D7B8" w14:textId="77777777" w:rsidR="00717589" w:rsidRPr="00815737"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815737">
        <w:rPr>
          <w:rFonts w:asciiTheme="majorHAnsi" w:eastAsia="Franklin Gothic Book" w:hAnsiTheme="majorHAnsi" w:cstheme="majorHAnsi"/>
          <w:sz w:val="24"/>
          <w:szCs w:val="24"/>
          <w:lang w:val="en-GB"/>
        </w:rPr>
        <w:t>commits</w:t>
      </w:r>
      <w:proofErr w:type="gramEnd"/>
      <w:r w:rsidRPr="00815737">
        <w:rPr>
          <w:rFonts w:asciiTheme="majorHAnsi" w:eastAsia="Franklin Gothic Book" w:hAnsiTheme="majorHAnsi" w:cstheme="majorHAnsi"/>
          <w:sz w:val="24"/>
          <w:szCs w:val="24"/>
          <w:lang w:val="en-GB"/>
        </w:rPr>
        <w:t xml:space="preserve"> itself to the project and the activities laid down in the application form, and intends to provide the total amount of EUR [insert amount] as contribution to the project’s budget.</w:t>
      </w:r>
    </w:p>
    <w:p w14:paraId="71917DF0" w14:textId="0B062681" w:rsidR="00717589" w:rsidRDefault="00717589" w:rsidP="00717589">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is aware of the programme rules on reimbursement and confirms the availability of own resources for pre-financing the activities and understands what its role will be in the project;</w:t>
      </w:r>
    </w:p>
    <w:p w14:paraId="0AC39FB0" w14:textId="323B4CC4" w:rsidR="00B14AE3" w:rsidRDefault="00B14AE3" w:rsidP="00E750B7">
      <w:pPr>
        <w:pStyle w:val="ListParagraph"/>
        <w:numPr>
          <w:ilvl w:val="0"/>
          <w:numId w:val="1"/>
        </w:numPr>
        <w:jc w:val="both"/>
        <w:rPr>
          <w:rFonts w:asciiTheme="majorHAnsi" w:eastAsia="Franklin Gothic Book" w:hAnsiTheme="majorHAnsi" w:cstheme="majorHAnsi"/>
          <w:sz w:val="24"/>
          <w:szCs w:val="24"/>
          <w:lang w:val="en-GB"/>
        </w:rPr>
      </w:pPr>
      <w:proofErr w:type="gramStart"/>
      <w:r w:rsidRPr="00B14AE3">
        <w:rPr>
          <w:rFonts w:asciiTheme="majorHAnsi" w:eastAsia="Franklin Gothic Book" w:hAnsiTheme="majorHAnsi" w:cstheme="majorHAnsi"/>
          <w:sz w:val="24"/>
          <w:szCs w:val="24"/>
          <w:lang w:val="en-GB"/>
        </w:rPr>
        <w:t>have</w:t>
      </w:r>
      <w:proofErr w:type="gramEnd"/>
      <w:r w:rsidRPr="00B14AE3">
        <w:rPr>
          <w:rFonts w:asciiTheme="majorHAnsi" w:eastAsia="Franklin Gothic Book" w:hAnsiTheme="majorHAnsi" w:cstheme="majorHAnsi"/>
          <w:sz w:val="24"/>
          <w:szCs w:val="24"/>
          <w:lang w:val="en-GB"/>
        </w:rPr>
        <w:t xml:space="preser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27FCD8F1" w14:textId="789B2A2B" w:rsidR="00C30374" w:rsidRPr="00B14AE3" w:rsidRDefault="00C30374" w:rsidP="00C30374">
      <w:pPr>
        <w:pStyle w:val="ListParagraph"/>
        <w:numPr>
          <w:ilvl w:val="0"/>
          <w:numId w:val="1"/>
        </w:numPr>
        <w:jc w:val="both"/>
        <w:rPr>
          <w:rFonts w:asciiTheme="majorHAnsi" w:eastAsia="Franklin Gothic Book" w:hAnsiTheme="majorHAnsi" w:cstheme="majorHAnsi"/>
          <w:sz w:val="24"/>
          <w:szCs w:val="24"/>
          <w:lang w:val="en-GB"/>
        </w:rPr>
      </w:pPr>
      <w:r w:rsidRPr="00C30374">
        <w:rPr>
          <w:rFonts w:asciiTheme="majorHAnsi" w:eastAsia="Franklin Gothic Book" w:hAnsiTheme="majorHAnsi" w:cstheme="majorHAnsi"/>
          <w:sz w:val="24"/>
          <w:szCs w:val="24"/>
          <w:lang w:val="en-GB"/>
        </w:rPr>
        <w:t xml:space="preserve">shall repay the Union contribution to the project if, within five years of the final payment to the beneficiaries, it is subject to a substantial change affecting its nature, objectives or </w:t>
      </w:r>
      <w:r w:rsidRPr="00C30374">
        <w:rPr>
          <w:rFonts w:asciiTheme="majorHAnsi" w:eastAsia="Franklin Gothic Book" w:hAnsiTheme="majorHAnsi" w:cstheme="majorHAnsi"/>
          <w:sz w:val="24"/>
          <w:szCs w:val="24"/>
          <w:lang w:val="en-GB"/>
        </w:rPr>
        <w:lastRenderedPageBreak/>
        <w:t>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771AB2B4" w14:textId="31F48021" w:rsidR="00E62472" w:rsidRPr="00815737"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815737">
        <w:rPr>
          <w:rFonts w:asciiTheme="majorHAnsi" w:eastAsia="Franklin Gothic Book" w:hAnsiTheme="majorHAnsi" w:cstheme="majorHAnsi"/>
          <w:sz w:val="24"/>
          <w:szCs w:val="24"/>
          <w:lang w:val="en-GB"/>
        </w:rPr>
        <w:t>confirms that no expenditure related to the above-mentioned project has been, is or will be funded, in part or in whole, by any other EU-funded programme</w:t>
      </w:r>
      <w:r w:rsidR="00446129" w:rsidRPr="00815737">
        <w:rPr>
          <w:rFonts w:asciiTheme="majorHAnsi" w:eastAsia="Franklin Gothic Book" w:hAnsiTheme="majorHAnsi" w:cstheme="majorHAnsi"/>
          <w:sz w:val="24"/>
          <w:szCs w:val="24"/>
          <w:lang w:val="en-GB"/>
        </w:rPr>
        <w:t xml:space="preserve"> or by any other national/international funds</w:t>
      </w:r>
      <w:r w:rsidRPr="00815737">
        <w:rPr>
          <w:rFonts w:asciiTheme="majorHAnsi" w:eastAsia="Franklin Gothic Book" w:hAnsiTheme="majorHAnsi" w:cstheme="majorHAnsi"/>
          <w:sz w:val="24"/>
          <w:szCs w:val="24"/>
          <w:lang w:val="en-GB"/>
        </w:rPr>
        <w:t>;</w:t>
      </w:r>
      <w:r w:rsidR="00F20F42">
        <w:rPr>
          <w:rStyle w:val="FootnoteReference"/>
          <w:rFonts w:asciiTheme="majorHAnsi" w:eastAsia="Franklin Gothic Book" w:hAnsiTheme="majorHAnsi" w:cstheme="majorHAnsi"/>
          <w:sz w:val="24"/>
          <w:szCs w:val="24"/>
          <w:lang w:val="en-GB"/>
        </w:rPr>
        <w:footnoteReference w:id="2"/>
      </w:r>
    </w:p>
    <w:p w14:paraId="564698F4" w14:textId="7D020D80" w:rsidR="00E62472" w:rsidRPr="00333D54"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r w:rsidRPr="00333D54">
        <w:rPr>
          <w:rFonts w:asciiTheme="majorHAnsi" w:eastAsia="Franklin Gothic Book" w:hAnsiTheme="majorHAnsi" w:cstheme="majorHAnsi"/>
          <w:sz w:val="24"/>
          <w:szCs w:val="24"/>
          <w:lang w:val="en-GB"/>
        </w:rPr>
        <w:t xml:space="preserve">declares to accept all obligations as a project partner deriving from the </w:t>
      </w:r>
      <w:r w:rsidR="00E30AB3">
        <w:rPr>
          <w:rFonts w:asciiTheme="majorHAnsi" w:eastAsia="Franklin Gothic Book" w:hAnsiTheme="majorHAnsi" w:cstheme="majorHAnsi"/>
          <w:sz w:val="24"/>
          <w:szCs w:val="24"/>
          <w:lang w:val="en-GB"/>
        </w:rPr>
        <w:t>grant</w:t>
      </w:r>
      <w:r w:rsidRPr="00333D54">
        <w:rPr>
          <w:rFonts w:asciiTheme="majorHAnsi" w:eastAsia="Franklin Gothic Book" w:hAnsiTheme="majorHAnsi" w:cstheme="majorHAnsi"/>
          <w:sz w:val="24"/>
          <w:szCs w:val="24"/>
          <w:lang w:val="en-GB"/>
        </w:rPr>
        <w:t xml:space="preserve"> contract, which will be signed by the lead partner of the project after the approval, as well as the project partnership agreement which will be concluded between all partners participating in the project;</w:t>
      </w:r>
    </w:p>
    <w:p w14:paraId="6D66A254" w14:textId="24EA882B" w:rsidR="00E62472" w:rsidRPr="0068433B" w:rsidRDefault="00E62472" w:rsidP="00333D54">
      <w:pPr>
        <w:numPr>
          <w:ilvl w:val="0"/>
          <w:numId w:val="1"/>
        </w:numPr>
        <w:spacing w:after="60" w:line="240" w:lineRule="auto"/>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commits</w:t>
      </w:r>
      <w:proofErr w:type="gramEnd"/>
      <w:r w:rsidRPr="0068433B">
        <w:rPr>
          <w:rFonts w:asciiTheme="majorHAnsi" w:eastAsia="Franklin Gothic Book" w:hAnsiTheme="majorHAnsi" w:cstheme="majorHAnsi"/>
          <w:sz w:val="24"/>
          <w:szCs w:val="24"/>
          <w:lang w:val="en-GB"/>
        </w:rPr>
        <w:t xml:space="preserve"> itself</w:t>
      </w:r>
      <w:r w:rsidR="006B5F40" w:rsidRPr="0068433B">
        <w:rPr>
          <w:rFonts w:asciiTheme="majorHAnsi" w:eastAsia="Franklin Gothic Book" w:hAnsiTheme="majorHAnsi" w:cstheme="majorHAnsi"/>
          <w:sz w:val="24"/>
          <w:szCs w:val="24"/>
          <w:lang w:val="en-GB"/>
        </w:rPr>
        <w:t xml:space="preserve"> in complying with the relevant</w:t>
      </w:r>
      <w:r w:rsidR="00AE3DA8" w:rsidRPr="0068433B">
        <w:rPr>
          <w:rFonts w:asciiTheme="majorHAnsi" w:eastAsia="Franklin Gothic Book" w:hAnsiTheme="majorHAnsi" w:cstheme="majorHAnsi"/>
          <w:sz w:val="24"/>
          <w:szCs w:val="24"/>
          <w:lang w:val="en-GB"/>
        </w:rPr>
        <w:t xml:space="preserve">, public </w:t>
      </w:r>
      <w:r w:rsidRPr="0068433B">
        <w:rPr>
          <w:rFonts w:asciiTheme="majorHAnsi" w:eastAsia="Franklin Gothic Book" w:hAnsiTheme="majorHAnsi" w:cstheme="majorHAnsi"/>
          <w:sz w:val="24"/>
          <w:szCs w:val="24"/>
          <w:lang w:val="en-GB"/>
        </w:rPr>
        <w:t xml:space="preserve">procurement rules (internal, national, European and programme specific rules if existing) and in making the results available </w:t>
      </w:r>
      <w:r w:rsidR="00223ECB"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to the public</w:t>
      </w:r>
      <w:r w:rsidR="00AE3DA8" w:rsidRPr="0068433B">
        <w:rPr>
          <w:rFonts w:asciiTheme="majorHAnsi" w:eastAsia="Franklin Gothic Book" w:hAnsiTheme="majorHAnsi" w:cstheme="majorHAnsi"/>
          <w:sz w:val="24"/>
          <w:szCs w:val="24"/>
          <w:lang w:val="en-GB"/>
        </w:rPr>
        <w:t xml:space="preserve"> </w:t>
      </w:r>
      <w:r w:rsidRPr="0068433B">
        <w:rPr>
          <w:rFonts w:asciiTheme="majorHAnsi" w:eastAsia="Franklin Gothic Book" w:hAnsiTheme="majorHAnsi" w:cstheme="majorHAnsi"/>
          <w:sz w:val="24"/>
          <w:szCs w:val="24"/>
          <w:lang w:val="en-GB"/>
        </w:rPr>
        <w:t xml:space="preserve">. </w:t>
      </w:r>
    </w:p>
    <w:p w14:paraId="35523B18" w14:textId="46212E24"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r w:rsidRPr="0068433B">
        <w:rPr>
          <w:rFonts w:asciiTheme="majorHAnsi" w:eastAsia="Franklin Gothic Book" w:hAnsiTheme="majorHAnsi" w:cstheme="majorHAnsi"/>
          <w:sz w:val="24"/>
          <w:szCs w:val="24"/>
          <w:lang w:val="en-GB"/>
        </w:rPr>
        <w:t xml:space="preserve"> </w:t>
      </w: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able to open a dedicated bank account  and to transfer/ receive funds to/ from foreign countries. </w:t>
      </w:r>
    </w:p>
    <w:p w14:paraId="37B59271" w14:textId="77777777" w:rsidR="00115DC5" w:rsidRPr="0068433B" w:rsidRDefault="006D0774"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that</w:t>
      </w:r>
      <w:r w:rsidR="00B93B5C" w:rsidRPr="0068433B">
        <w:rPr>
          <w:rFonts w:asciiTheme="majorHAnsi" w:eastAsia="Franklin Gothic Book" w:hAnsiTheme="majorHAnsi" w:cstheme="majorHAnsi"/>
          <w:sz w:val="24"/>
          <w:szCs w:val="24"/>
          <w:lang w:val="en-GB"/>
        </w:rPr>
        <w:t>, in case of contracting,</w:t>
      </w:r>
      <w:r w:rsidR="00764B6B" w:rsidRPr="0068433B">
        <w:rPr>
          <w:rFonts w:asciiTheme="majorHAnsi" w:eastAsia="Franklin Gothic Book" w:hAnsiTheme="majorHAnsi" w:cstheme="majorHAnsi"/>
          <w:sz w:val="24"/>
          <w:szCs w:val="24"/>
          <w:lang w:val="en-GB"/>
        </w:rPr>
        <w:t xml:space="preserve"> proposals for substantial changes to the project (e.g. activities, Partners, etc.) should be agreed by the Partners before being submitted to the Managing Authority. </w:t>
      </w:r>
    </w:p>
    <w:p w14:paraId="0B1AF1E4" w14:textId="5C43FFB4" w:rsidR="00115DC5" w:rsidRPr="0068433B" w:rsidRDefault="00115DC5" w:rsidP="00115DC5">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have</w:t>
      </w:r>
      <w:proofErr w:type="gramEnd"/>
      <w:r w:rsidRPr="0068433B">
        <w:rPr>
          <w:rFonts w:asciiTheme="majorHAnsi" w:eastAsia="Franklin Gothic Book" w:hAnsiTheme="majorHAnsi" w:cstheme="majorHAnsi"/>
          <w:sz w:val="24"/>
          <w:szCs w:val="24"/>
          <w:lang w:val="en-GB"/>
        </w:rPr>
        <w:t xml:space="preserve"> agreed with the lead partner that he is obliged to send us copies of the reports made to the Managing Authority.</w:t>
      </w:r>
    </w:p>
    <w:p w14:paraId="2D7E0CF2" w14:textId="6FAF1BDE"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i</w:t>
      </w:r>
      <w:r w:rsidR="00764B6B" w:rsidRPr="0068433B">
        <w:rPr>
          <w:rFonts w:asciiTheme="majorHAnsi" w:eastAsia="Franklin Gothic Book" w:hAnsiTheme="majorHAnsi" w:cstheme="majorHAnsi"/>
          <w:sz w:val="24"/>
          <w:szCs w:val="24"/>
          <w:lang w:val="en-GB"/>
        </w:rPr>
        <w:t>s</w:t>
      </w:r>
      <w:proofErr w:type="gramEnd"/>
      <w:r w:rsidR="00764B6B" w:rsidRPr="0068433B">
        <w:rPr>
          <w:rFonts w:asciiTheme="majorHAnsi" w:eastAsia="Franklin Gothic Book" w:hAnsiTheme="majorHAnsi" w:cstheme="majorHAnsi"/>
          <w:sz w:val="24"/>
          <w:szCs w:val="24"/>
          <w:lang w:val="en-GB"/>
        </w:rPr>
        <w:t xml:space="preserve"> aware of </w:t>
      </w:r>
      <w:r w:rsidR="00023593" w:rsidRPr="0068433B">
        <w:rPr>
          <w:rFonts w:asciiTheme="majorHAnsi" w:eastAsia="Franklin Gothic Book" w:hAnsiTheme="majorHAnsi" w:cstheme="majorHAnsi"/>
          <w:sz w:val="24"/>
          <w:szCs w:val="24"/>
          <w:lang w:val="en-GB"/>
        </w:rPr>
        <w:t xml:space="preserve"> the</w:t>
      </w:r>
      <w:r w:rsidR="00764B6B" w:rsidRPr="0068433B">
        <w:rPr>
          <w:rFonts w:asciiTheme="majorHAnsi" w:eastAsia="Franklin Gothic Book" w:hAnsiTheme="majorHAnsi" w:cstheme="majorHAnsi"/>
          <w:sz w:val="24"/>
          <w:szCs w:val="24"/>
          <w:lang w:val="en-GB"/>
        </w:rPr>
        <w:t xml:space="preserve"> obligation to sign a Partnership Agreement specifying the Partners’ tasks and obligations in the project, before the signing</w:t>
      </w:r>
      <w:r w:rsidR="00115DC5" w:rsidRPr="0068433B">
        <w:rPr>
          <w:rFonts w:asciiTheme="majorHAnsi" w:eastAsia="Franklin Gothic Book" w:hAnsiTheme="majorHAnsi" w:cstheme="majorHAnsi"/>
          <w:sz w:val="24"/>
          <w:szCs w:val="24"/>
          <w:lang w:val="en-GB"/>
        </w:rPr>
        <w:t xml:space="preserve"> of</w:t>
      </w:r>
      <w:r w:rsidR="00764B6B" w:rsidRPr="0068433B">
        <w:rPr>
          <w:rFonts w:asciiTheme="majorHAnsi" w:eastAsia="Franklin Gothic Book" w:hAnsiTheme="majorHAnsi" w:cstheme="majorHAnsi"/>
          <w:sz w:val="24"/>
          <w:szCs w:val="24"/>
          <w:lang w:val="en-GB"/>
        </w:rPr>
        <w:t xml:space="preserve"> the grant contract with the Managing Authority.</w:t>
      </w:r>
    </w:p>
    <w:p w14:paraId="2A213642" w14:textId="67B3F76B"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keep available all documents related to the project in accordance with the programme requirements on the availability of documents.</w:t>
      </w:r>
    </w:p>
    <w:p w14:paraId="568D89E9" w14:textId="237986FF"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assume responsibility in the event of any irregularity in its own declared expenditures, and will repay the </w:t>
      </w:r>
      <w:r w:rsidR="00BC0293" w:rsidRPr="0068433B">
        <w:rPr>
          <w:rFonts w:asciiTheme="majorHAnsi" w:eastAsia="Franklin Gothic Book" w:hAnsiTheme="majorHAnsi" w:cstheme="majorHAnsi"/>
          <w:sz w:val="24"/>
          <w:szCs w:val="24"/>
          <w:lang w:val="en-GB"/>
        </w:rPr>
        <w:t>lead partner</w:t>
      </w:r>
      <w:r w:rsidR="00764B6B" w:rsidRPr="0068433B">
        <w:rPr>
          <w:rFonts w:asciiTheme="majorHAnsi" w:eastAsia="Franklin Gothic Book" w:hAnsiTheme="majorHAnsi" w:cstheme="majorHAnsi"/>
          <w:sz w:val="24"/>
          <w:szCs w:val="24"/>
          <w:lang w:val="en-GB"/>
        </w:rPr>
        <w:t xml:space="preserve"> the amounts unduly received/ paid.</w:t>
      </w:r>
    </w:p>
    <w:p w14:paraId="17D1D344" w14:textId="7C57BD85" w:rsidR="00764B6B" w:rsidRPr="0068433B" w:rsidRDefault="006D0774" w:rsidP="00333D54">
      <w:pPr>
        <w:pStyle w:val="ListParagraph"/>
        <w:numPr>
          <w:ilvl w:val="0"/>
          <w:numId w:val="1"/>
        </w:numPr>
        <w:jc w:val="both"/>
        <w:rPr>
          <w:rFonts w:asciiTheme="majorHAnsi" w:eastAsia="Franklin Gothic Book" w:hAnsiTheme="majorHAnsi" w:cstheme="majorHAnsi"/>
          <w:sz w:val="24"/>
          <w:szCs w:val="24"/>
          <w:lang w:val="en-GB"/>
        </w:rPr>
      </w:pPr>
      <w:proofErr w:type="gramStart"/>
      <w:r w:rsidRPr="0068433B">
        <w:rPr>
          <w:rFonts w:asciiTheme="majorHAnsi" w:eastAsia="Franklin Gothic Book" w:hAnsiTheme="majorHAnsi" w:cstheme="majorHAnsi"/>
          <w:sz w:val="24"/>
          <w:szCs w:val="24"/>
          <w:lang w:val="en-GB"/>
        </w:rPr>
        <w:t>w</w:t>
      </w:r>
      <w:r w:rsidR="00764B6B" w:rsidRPr="0068433B">
        <w:rPr>
          <w:rFonts w:asciiTheme="majorHAnsi" w:eastAsia="Franklin Gothic Book" w:hAnsiTheme="majorHAnsi" w:cstheme="majorHAnsi"/>
          <w:sz w:val="24"/>
          <w:szCs w:val="24"/>
          <w:lang w:val="en-GB"/>
        </w:rPr>
        <w:t>ill</w:t>
      </w:r>
      <w:proofErr w:type="gramEnd"/>
      <w:r w:rsidR="00764B6B" w:rsidRPr="0068433B">
        <w:rPr>
          <w:rFonts w:asciiTheme="majorHAnsi" w:eastAsia="Franklin Gothic Book" w:hAnsiTheme="majorHAnsi" w:cstheme="majorHAnsi"/>
          <w:sz w:val="24"/>
          <w:szCs w:val="24"/>
          <w:lang w:val="en-GB"/>
        </w:rPr>
        <w:t xml:space="preserve"> inform the public about European Communities’ assistance received from the Programme to implement the project in compliance with the visibility rules of the </w:t>
      </w:r>
      <w:proofErr w:type="spellStart"/>
      <w:r w:rsidR="00764B6B" w:rsidRPr="0068433B">
        <w:rPr>
          <w:rFonts w:asciiTheme="majorHAnsi" w:eastAsia="Franklin Gothic Book" w:hAnsiTheme="majorHAnsi" w:cstheme="majorHAnsi"/>
          <w:sz w:val="24"/>
          <w:szCs w:val="24"/>
          <w:lang w:val="en-GB"/>
        </w:rPr>
        <w:t>Interreg</w:t>
      </w:r>
      <w:proofErr w:type="spellEnd"/>
      <w:r w:rsidR="00764B6B" w:rsidRPr="0068433B">
        <w:rPr>
          <w:rFonts w:asciiTheme="majorHAnsi" w:eastAsia="Franklin Gothic Book" w:hAnsiTheme="majorHAnsi" w:cstheme="majorHAnsi"/>
          <w:sz w:val="24"/>
          <w:szCs w:val="24"/>
          <w:lang w:val="en-GB"/>
        </w:rPr>
        <w:t xml:space="preserve"> VI-A NEXT Romania-</w:t>
      </w:r>
      <w:r w:rsidR="00E459EF" w:rsidRPr="0068433B">
        <w:rPr>
          <w:rFonts w:asciiTheme="majorHAnsi" w:eastAsia="Franklin Gothic Book" w:hAnsiTheme="majorHAnsi" w:cstheme="majorHAnsi"/>
          <w:sz w:val="24"/>
          <w:szCs w:val="24"/>
          <w:lang w:val="en-GB"/>
        </w:rPr>
        <w:t>Republic of Moldova</w:t>
      </w:r>
      <w:r w:rsidR="00764B6B" w:rsidRPr="0068433B">
        <w:rPr>
          <w:rFonts w:asciiTheme="majorHAnsi" w:eastAsia="Franklin Gothic Book" w:hAnsiTheme="majorHAnsi" w:cstheme="majorHAnsi"/>
          <w:sz w:val="24"/>
          <w:szCs w:val="24"/>
          <w:lang w:val="en-GB"/>
        </w:rPr>
        <w:t xml:space="preserve"> Programme</w:t>
      </w:r>
      <w:r w:rsidR="00FB2081" w:rsidRPr="0068433B">
        <w:rPr>
          <w:rFonts w:asciiTheme="majorHAnsi" w:eastAsia="Franklin Gothic Book" w:hAnsiTheme="majorHAnsi" w:cstheme="majorHAnsi"/>
          <w:sz w:val="24"/>
          <w:szCs w:val="24"/>
          <w:lang w:val="en-GB"/>
        </w:rPr>
        <w:t xml:space="preserve"> </w:t>
      </w:r>
      <w:r w:rsidR="00764B6B" w:rsidRPr="0068433B">
        <w:rPr>
          <w:rFonts w:asciiTheme="majorHAnsi" w:eastAsia="Franklin Gothic Book" w:hAnsiTheme="majorHAnsi" w:cstheme="majorHAnsi"/>
          <w:sz w:val="24"/>
          <w:szCs w:val="24"/>
          <w:lang w:val="en-GB"/>
        </w:rPr>
        <w:t>.</w:t>
      </w:r>
    </w:p>
    <w:p w14:paraId="05DD0536" w14:textId="2CD7AEB7" w:rsidR="00033254" w:rsidRDefault="00033254" w:rsidP="00E750B7">
      <w:pPr>
        <w:pStyle w:val="ListParagraph"/>
        <w:numPr>
          <w:ilvl w:val="0"/>
          <w:numId w:val="1"/>
        </w:numPr>
        <w:spacing w:after="0" w:line="240" w:lineRule="auto"/>
        <w:jc w:val="both"/>
        <w:rPr>
          <w:rFonts w:asciiTheme="majorHAnsi" w:eastAsia="Franklin Gothic Book" w:hAnsiTheme="majorHAnsi" w:cstheme="majorHAnsi"/>
          <w:color w:val="000000"/>
          <w:sz w:val="24"/>
          <w:szCs w:val="24"/>
          <w:lang w:val="en-GB"/>
        </w:rPr>
      </w:pPr>
      <w:r w:rsidRPr="00E750B7">
        <w:rPr>
          <w:rFonts w:asciiTheme="majorHAnsi" w:eastAsia="Franklin Gothic Book" w:hAnsiTheme="majorHAnsi" w:cstheme="majorHAnsi"/>
          <w:color w:val="000000"/>
          <w:sz w:val="24"/>
          <w:szCs w:val="24"/>
          <w:lang w:val="en-GB"/>
        </w:rPr>
        <w:t>the costs presented in their own budgets include VAT</w:t>
      </w:r>
    </w:p>
    <w:p w14:paraId="688E936B" w14:textId="0A9A3D27"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2DEF9268" w14:textId="05A4E7C3" w:rsidR="00CB3985" w:rsidRDefault="00CB3985" w:rsidP="00E750B7">
      <w:pPr>
        <w:pStyle w:val="ListParagraph"/>
        <w:numPr>
          <w:ilvl w:val="0"/>
          <w:numId w:val="6"/>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225BD42C" w14:textId="77777777" w:rsidR="00CB3985" w:rsidRPr="00E750B7" w:rsidRDefault="00CB3985" w:rsidP="00E750B7">
      <w:pPr>
        <w:pStyle w:val="ListParagraph"/>
        <w:spacing w:after="0" w:line="240" w:lineRule="auto"/>
        <w:ind w:left="2160"/>
        <w:jc w:val="both"/>
        <w:rPr>
          <w:rFonts w:asciiTheme="majorHAnsi" w:eastAsia="Franklin Gothic Book" w:hAnsiTheme="majorHAnsi" w:cstheme="majorHAnsi"/>
          <w:color w:val="000000"/>
          <w:sz w:val="24"/>
          <w:szCs w:val="24"/>
          <w:lang w:val="en-GB"/>
        </w:rPr>
      </w:pPr>
    </w:p>
    <w:p w14:paraId="79807895" w14:textId="7C906F1F" w:rsidR="003E565C" w:rsidRPr="003E565C" w:rsidRDefault="003E565C" w:rsidP="003E565C">
      <w:pPr>
        <w:pStyle w:val="ListParagraph"/>
        <w:numPr>
          <w:ilvl w:val="0"/>
          <w:numId w:val="1"/>
        </w:numPr>
        <w:tabs>
          <w:tab w:val="num" w:pos="283"/>
        </w:tabs>
        <w:spacing w:before="120" w:after="120" w:line="240" w:lineRule="auto"/>
        <w:jc w:val="both"/>
        <w:rPr>
          <w:rFonts w:ascii="Calibri Light" w:eastAsia="Times New Roman" w:hAnsi="Calibri Light" w:cs="Arial"/>
          <w:b/>
          <w:bCs/>
          <w:i/>
          <w:iCs/>
          <w:color w:val="000000"/>
          <w:sz w:val="24"/>
          <w:szCs w:val="24"/>
          <w:lang w:val="en-GB" w:eastAsia="en-GB"/>
        </w:rPr>
      </w:pPr>
      <w:r w:rsidRPr="003E565C">
        <w:rPr>
          <w:rFonts w:ascii="Calibri Light" w:eastAsia="Times New Roman" w:hAnsi="Calibri Light" w:cs="Arial"/>
          <w:b/>
          <w:bCs/>
          <w:i/>
          <w:iCs/>
          <w:color w:val="000000"/>
          <w:sz w:val="24"/>
          <w:szCs w:val="24"/>
          <w:lang w:val="en-GB" w:eastAsia="en-GB"/>
        </w:rPr>
        <w:lastRenderedPageBreak/>
        <w:t xml:space="preserve">does not fall into any of the situations listed below (according to Art. 136 of Regulation (EU, </w:t>
      </w:r>
      <w:proofErr w:type="spellStart"/>
      <w:r w:rsidRPr="003E565C">
        <w:rPr>
          <w:rFonts w:ascii="Calibri Light" w:eastAsia="Times New Roman" w:hAnsi="Calibri Light" w:cs="Arial"/>
          <w:b/>
          <w:bCs/>
          <w:i/>
          <w:iCs/>
          <w:color w:val="000000"/>
          <w:sz w:val="24"/>
          <w:szCs w:val="24"/>
          <w:lang w:val="en-GB" w:eastAsia="en-GB"/>
        </w:rPr>
        <w:t>Euratom</w:t>
      </w:r>
      <w:proofErr w:type="spellEnd"/>
      <w:r w:rsidRPr="003E565C">
        <w:rPr>
          <w:rFonts w:ascii="Calibri Light" w:eastAsia="Times New Roman" w:hAnsi="Calibri Light" w:cs="Arial"/>
          <w:b/>
          <w:bCs/>
          <w:i/>
          <w:iCs/>
          <w:color w:val="000000"/>
          <w:sz w:val="24"/>
          <w:szCs w:val="24"/>
          <w:lang w:val="en-GB" w:eastAsia="en-GB"/>
        </w:rPr>
        <w:t>) 2018/1046</w:t>
      </w:r>
      <w:r w:rsidR="00101BFE">
        <w:rPr>
          <w:rFonts w:ascii="Calibri Light" w:eastAsia="Times New Roman" w:hAnsi="Calibri Light" w:cs="Arial"/>
          <w:b/>
          <w:bCs/>
          <w:i/>
          <w:iCs/>
          <w:color w:val="000000"/>
          <w:sz w:val="24"/>
          <w:szCs w:val="24"/>
          <w:lang w:val="en-GB" w:eastAsia="en-GB"/>
        </w:rPr>
        <w:t>)</w:t>
      </w:r>
      <w:r w:rsidRPr="003E565C">
        <w:rPr>
          <w:rFonts w:ascii="Calibri Light" w:eastAsia="Times New Roman" w:hAnsi="Calibri Light" w:cs="Arial"/>
          <w:b/>
          <w:bCs/>
          <w:i/>
          <w:iCs/>
          <w:color w:val="000000"/>
          <w:sz w:val="24"/>
          <w:szCs w:val="24"/>
          <w:lang w:val="en-GB" w:eastAsia="en-GB"/>
        </w:rPr>
        <w:t>:</w:t>
      </w:r>
    </w:p>
    <w:p w14:paraId="509EE5A9"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7ADD7635"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in breach of its obligations relating to the payment of taxes or social security contributions in accordance with the applicable law;</w:t>
      </w:r>
    </w:p>
    <w:p w14:paraId="1D0CCC16"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0EFE332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fraudulently or negligently misrepresenting information required for the verification of the absence of grounds for exclusion or the fulfilment of eligibility or selection criteria or in the implementation of the legal commitment;</w:t>
      </w:r>
    </w:p>
    <w:p w14:paraId="48FCF366"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entering into agreement with other persons or entities with the aim of distorting competition;</w:t>
      </w:r>
    </w:p>
    <w:p w14:paraId="2B126B8B"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violating intellectual property rights;</w:t>
      </w:r>
    </w:p>
    <w:p w14:paraId="7CB48504"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influence the decision-making of the authorising officer responsible during the award procedure;</w:t>
      </w:r>
    </w:p>
    <w:p w14:paraId="345FDC45" w14:textId="77777777" w:rsidR="003E565C" w:rsidRPr="003E565C" w:rsidRDefault="003E565C" w:rsidP="003E565C">
      <w:pPr>
        <w:numPr>
          <w:ilvl w:val="0"/>
          <w:numId w:val="2"/>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attempting to obtain confidential information that may confer upon it undue advantages in the award procedure;</w:t>
      </w:r>
    </w:p>
    <w:p w14:paraId="5C92199B"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that the person or entity is guilty of any of the following:</w:t>
      </w:r>
    </w:p>
    <w:p w14:paraId="6BED47A4"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fraud, within the meaning of Article 3 of Directive (EU) 2017/1371 of the European Parliament and of the Council (1) and Article 1 of the Convention on the protection of the European Communities’ financial interests, drawn up by the Council Act of 26 July 1995 ( 2 );</w:t>
      </w:r>
    </w:p>
    <w:p w14:paraId="08E253D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6DB74348"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lastRenderedPageBreak/>
        <w:t>conduct related to a criminal organisation as referred to in Article 2 of Council Framework Decision 2008/841/JHA (5);</w:t>
      </w:r>
    </w:p>
    <w:p w14:paraId="2A9D1BBE"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money laundering or terrorist financing within the meaning of Article 1(3), (4) and (5) of Directive (EU) 2015/849 of the European Parliament and of the Council (1);</w:t>
      </w:r>
    </w:p>
    <w:p w14:paraId="683E01CB"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2DD7A44F" w14:textId="77777777" w:rsidR="003E565C" w:rsidRPr="003E565C" w:rsidRDefault="003E565C" w:rsidP="003E565C">
      <w:pPr>
        <w:numPr>
          <w:ilvl w:val="0"/>
          <w:numId w:val="3"/>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child labour or other offences concerning trafficking in human beings as referred to in Article 2 of Directive 2011/36/EU of the European Parliament and of the Council (3);</w:t>
      </w:r>
    </w:p>
    <w:p w14:paraId="44C7433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the person or entity has shown significant deficiencies in complying with main obligations in the implementation of a legal commitment financed by the budget which has:</w:t>
      </w:r>
    </w:p>
    <w:p w14:paraId="2B69762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early termination of a legal commitment;</w:t>
      </w:r>
    </w:p>
    <w:p w14:paraId="07E5CD32"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led to the application of liquidated damages or other contractual penalties; or</w:t>
      </w:r>
    </w:p>
    <w:p w14:paraId="15FDBEA6" w14:textId="77777777" w:rsidR="003E565C" w:rsidRPr="003E565C" w:rsidRDefault="003E565C" w:rsidP="003E565C">
      <w:pPr>
        <w:numPr>
          <w:ilvl w:val="0"/>
          <w:numId w:val="4"/>
        </w:numPr>
        <w:spacing w:before="120" w:after="120" w:line="240" w:lineRule="auto"/>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been discovered by an authorising officer, OLAF or the Court of Auditors following checks, audits or investigations;</w:t>
      </w:r>
    </w:p>
    <w:p w14:paraId="4287A4B8"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 xml:space="preserve">it has been established by a final judgment or final administrative decision that the person or entity has committed an irregularity within the meaning of Article 1(2) of Council Regulation (EC, </w:t>
      </w:r>
      <w:proofErr w:type="spellStart"/>
      <w:r w:rsidRPr="003E565C">
        <w:rPr>
          <w:rFonts w:ascii="Calibri Light" w:eastAsia="Times New Roman" w:hAnsi="Calibri Light" w:cs="Arial"/>
          <w:bCs/>
          <w:color w:val="000000"/>
          <w:sz w:val="24"/>
          <w:szCs w:val="24"/>
          <w:lang w:val="en-GB" w:eastAsia="en-GB"/>
        </w:rPr>
        <w:t>Euratom</w:t>
      </w:r>
      <w:proofErr w:type="spellEnd"/>
      <w:r w:rsidRPr="003E565C">
        <w:rPr>
          <w:rFonts w:ascii="Calibri Light" w:eastAsia="Times New Roman" w:hAnsi="Calibri Light" w:cs="Arial"/>
          <w:bCs/>
          <w:color w:val="000000"/>
          <w:sz w:val="24"/>
          <w:szCs w:val="24"/>
          <w:lang w:val="en-GB" w:eastAsia="en-GB"/>
        </w:rPr>
        <w:t>) No 2988/95 (4);</w:t>
      </w:r>
    </w:p>
    <w:p w14:paraId="68C70C72"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r w:rsidRPr="003E565C">
        <w:rPr>
          <w:rFonts w:ascii="Calibri Light" w:eastAsia="Times New Roman" w:hAnsi="Calibri Light" w:cs="Arial"/>
          <w:bCs/>
          <w:color w:val="000000"/>
          <w:sz w:val="24"/>
          <w:szCs w:val="24"/>
          <w:lang w:val="en-GB" w:eastAsia="en-GB"/>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73556F1" w14:textId="77777777" w:rsidR="003E565C" w:rsidRPr="003E565C" w:rsidRDefault="003E565C" w:rsidP="003E565C">
      <w:pPr>
        <w:numPr>
          <w:ilvl w:val="0"/>
          <w:numId w:val="5"/>
        </w:numPr>
        <w:spacing w:before="120" w:after="120" w:line="240" w:lineRule="auto"/>
        <w:ind w:left="360"/>
        <w:jc w:val="both"/>
        <w:rPr>
          <w:rFonts w:ascii="Calibri Light" w:eastAsia="Times New Roman" w:hAnsi="Calibri Light" w:cs="Arial"/>
          <w:bCs/>
          <w:color w:val="000000"/>
          <w:sz w:val="24"/>
          <w:szCs w:val="24"/>
          <w:lang w:val="en-GB" w:eastAsia="en-GB"/>
        </w:rPr>
      </w:pPr>
      <w:proofErr w:type="gramStart"/>
      <w:r w:rsidRPr="003E565C">
        <w:rPr>
          <w:rFonts w:ascii="Calibri Light" w:eastAsia="Times New Roman" w:hAnsi="Calibri Light" w:cs="Arial"/>
          <w:bCs/>
          <w:color w:val="000000"/>
          <w:sz w:val="24"/>
          <w:szCs w:val="24"/>
          <w:lang w:val="en-GB" w:eastAsia="en-GB"/>
        </w:rPr>
        <w:t>it</w:t>
      </w:r>
      <w:proofErr w:type="gramEnd"/>
      <w:r w:rsidRPr="003E565C">
        <w:rPr>
          <w:rFonts w:ascii="Calibri Light" w:eastAsia="Times New Roman" w:hAnsi="Calibri Light" w:cs="Arial"/>
          <w:bCs/>
          <w:color w:val="000000"/>
          <w:sz w:val="24"/>
          <w:szCs w:val="24"/>
          <w:lang w:val="en-GB" w:eastAsia="en-GB"/>
        </w:rPr>
        <w:t xml:space="preserve"> has been established by a final judgment or final administrative decision that an entity has been created with the intent referred to in point (g).</w:t>
      </w:r>
    </w:p>
    <w:p w14:paraId="748C50A7" w14:textId="77777777" w:rsidR="00EF6785" w:rsidRDefault="00EF6785" w:rsidP="00367380"/>
    <w:p w14:paraId="7EC36C23" w14:textId="2A901542" w:rsidR="00367380" w:rsidRPr="00367380" w:rsidRDefault="00367380" w:rsidP="00367380">
      <w:r w:rsidRPr="00367380">
        <w:t xml:space="preserve">On behalf of the </w:t>
      </w:r>
      <w:r>
        <w:t>P</w:t>
      </w:r>
      <w:r w:rsidRPr="00367380">
        <w:t>artner</w:t>
      </w:r>
    </w:p>
    <w:p w14:paraId="2A187752" w14:textId="77777777" w:rsidR="00367380" w:rsidRPr="00367380" w:rsidRDefault="00367380" w:rsidP="00367380">
      <w:r w:rsidRPr="00367380">
        <w:t xml:space="preserve">Name </w:t>
      </w:r>
      <w:r w:rsidRPr="00367380">
        <w:tab/>
      </w:r>
    </w:p>
    <w:p w14:paraId="07A66154" w14:textId="7EB73BDE" w:rsidR="00367380" w:rsidRPr="00367380" w:rsidRDefault="00367380" w:rsidP="00367380">
      <w:r>
        <w:t xml:space="preserve">Signature </w:t>
      </w:r>
      <w:r w:rsidRPr="00367380">
        <w:tab/>
      </w:r>
    </w:p>
    <w:p w14:paraId="14F09382" w14:textId="77777777" w:rsidR="00367380" w:rsidRPr="00367380" w:rsidRDefault="00367380" w:rsidP="00367380">
      <w:proofErr w:type="spellStart"/>
      <w:r w:rsidRPr="00367380">
        <w:t>Organisation</w:t>
      </w:r>
      <w:proofErr w:type="spellEnd"/>
      <w:r w:rsidRPr="00367380">
        <w:tab/>
      </w:r>
    </w:p>
    <w:p w14:paraId="6C579A58" w14:textId="77777777" w:rsidR="00367380" w:rsidRPr="00367380" w:rsidRDefault="00367380" w:rsidP="00367380">
      <w:r w:rsidRPr="00367380">
        <w:t>Position</w:t>
      </w:r>
      <w:r w:rsidRPr="00367380">
        <w:tab/>
      </w:r>
    </w:p>
    <w:p w14:paraId="1C10CC7D" w14:textId="77C9240B" w:rsidR="00367380" w:rsidRDefault="00367380" w:rsidP="00367380">
      <w:r w:rsidRPr="00367380">
        <w:t>Date and place</w:t>
      </w:r>
    </w:p>
    <w:sectPr w:rsidR="00367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5D15" w14:textId="77777777" w:rsidR="001F35EC" w:rsidRDefault="001F35EC" w:rsidP="004653E6">
      <w:pPr>
        <w:spacing w:after="0" w:line="240" w:lineRule="auto"/>
      </w:pPr>
      <w:r>
        <w:separator/>
      </w:r>
    </w:p>
  </w:endnote>
  <w:endnote w:type="continuationSeparator" w:id="0">
    <w:p w14:paraId="77BE6FFA" w14:textId="77777777" w:rsidR="001F35EC" w:rsidRDefault="001F35EC" w:rsidP="0046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F723" w14:textId="77777777" w:rsidR="001F35EC" w:rsidRDefault="001F35EC" w:rsidP="004653E6">
      <w:pPr>
        <w:spacing w:after="0" w:line="240" w:lineRule="auto"/>
      </w:pPr>
      <w:r>
        <w:separator/>
      </w:r>
    </w:p>
  </w:footnote>
  <w:footnote w:type="continuationSeparator" w:id="0">
    <w:p w14:paraId="564F0BF4" w14:textId="77777777" w:rsidR="001F35EC" w:rsidRDefault="001F35EC" w:rsidP="004653E6">
      <w:pPr>
        <w:spacing w:after="0" w:line="240" w:lineRule="auto"/>
      </w:pPr>
      <w:r>
        <w:continuationSeparator/>
      </w:r>
    </w:p>
  </w:footnote>
  <w:footnote w:id="1">
    <w:p w14:paraId="20BAEBD2" w14:textId="22D7C3FE" w:rsidR="004653E6" w:rsidRDefault="004653E6">
      <w:pPr>
        <w:pStyle w:val="FootnoteText"/>
      </w:pPr>
      <w:r>
        <w:rPr>
          <w:rStyle w:val="FootnoteReference"/>
        </w:rPr>
        <w:footnoteRef/>
      </w:r>
      <w:r>
        <w:t xml:space="preserve"> </w:t>
      </w:r>
      <w:r w:rsidRPr="00DE0423">
        <w:t>Each partner</w:t>
      </w:r>
      <w:r w:rsidR="00C47F6E" w:rsidRPr="00DE0423">
        <w:t xml:space="preserve"> (except for the Lead partner, who will sign the Project statement)</w:t>
      </w:r>
      <w:r w:rsidR="00B61793" w:rsidRPr="00DE0423">
        <w:t xml:space="preserve"> </w:t>
      </w:r>
      <w:r w:rsidRPr="00DE0423">
        <w:t>sha</w:t>
      </w:r>
      <w:r w:rsidR="00B61793" w:rsidRPr="00DE0423">
        <w:t>l</w:t>
      </w:r>
      <w:r w:rsidRPr="00DE0423">
        <w:t>l issue a project partner statement, signed by the legal representative of the entity.</w:t>
      </w:r>
    </w:p>
  </w:footnote>
  <w:footnote w:id="2">
    <w:p w14:paraId="0BE4367A" w14:textId="029D7BB8" w:rsidR="00F20F42" w:rsidRDefault="00F20F42">
      <w:pPr>
        <w:pStyle w:val="FootnoteText"/>
      </w:pPr>
      <w:r>
        <w:rPr>
          <w:rStyle w:val="FootnoteReference"/>
        </w:rPr>
        <w:footnoteRef/>
      </w:r>
      <w:r>
        <w:t xml:space="preserve"> This does not </w:t>
      </w:r>
      <w:proofErr w:type="spellStart"/>
      <w:r>
        <w:t>reffere</w:t>
      </w:r>
      <w:proofErr w:type="spellEnd"/>
      <w:r>
        <w:t xml:space="preserve"> to co-financing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C419" w14:textId="6B554491" w:rsidR="00DE0423" w:rsidRDefault="00DE0423" w:rsidP="00485313">
    <w:pPr>
      <w:pStyle w:val="Header"/>
      <w:tabs>
        <w:tab w:val="clear" w:pos="4680"/>
        <w:tab w:val="clear" w:pos="9360"/>
        <w:tab w:val="left" w:pos="8400"/>
      </w:tabs>
    </w:pPr>
    <w:r>
      <w:rPr>
        <w:noProof/>
      </w:rPr>
      <w:drawing>
        <wp:inline distT="0" distB="0" distL="0" distR="0" wp14:anchorId="0709E986" wp14:editId="225078E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485313">
      <w:tab/>
    </w:r>
    <w:r w:rsidR="00485313" w:rsidRPr="00485313">
      <w:rPr>
        <w:rFonts w:asciiTheme="majorHAnsi" w:hAnsiTheme="majorHAnsi" w:cstheme="majorHAnsi"/>
        <w:b/>
        <w:sz w:val="24"/>
        <w:szCs w:val="24"/>
      </w:rPr>
      <w:t>Annex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1B5"/>
    <w:multiLevelType w:val="hybridMultilevel"/>
    <w:tmpl w:val="6DDACCD0"/>
    <w:lvl w:ilvl="0" w:tplc="3FA056D4">
      <w:start w:val="1"/>
      <w:numFmt w:val="lowerLetter"/>
      <w:lvlText w:val="%1)"/>
      <w:lvlJc w:val="left"/>
      <w:pPr>
        <w:ind w:left="1440" w:hanging="360"/>
      </w:pPr>
      <w:rPr>
        <w:rFonts w:ascii="Calibri Light" w:hAnsi="Calibri Light" w:hint="default"/>
        <w:b w:val="0"/>
        <w:sz w:val="24"/>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1"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D"/>
    <w:rsid w:val="00023593"/>
    <w:rsid w:val="00033254"/>
    <w:rsid w:val="0004161F"/>
    <w:rsid w:val="00056463"/>
    <w:rsid w:val="000A3F76"/>
    <w:rsid w:val="000C0E7E"/>
    <w:rsid w:val="00101BFE"/>
    <w:rsid w:val="00115DC5"/>
    <w:rsid w:val="00136156"/>
    <w:rsid w:val="001F35EC"/>
    <w:rsid w:val="00223ECB"/>
    <w:rsid w:val="00281433"/>
    <w:rsid w:val="00333D54"/>
    <w:rsid w:val="00367380"/>
    <w:rsid w:val="003E565C"/>
    <w:rsid w:val="00446129"/>
    <w:rsid w:val="004653E6"/>
    <w:rsid w:val="00485313"/>
    <w:rsid w:val="004C0C81"/>
    <w:rsid w:val="004F79DC"/>
    <w:rsid w:val="005213AC"/>
    <w:rsid w:val="00541678"/>
    <w:rsid w:val="00543721"/>
    <w:rsid w:val="00543FED"/>
    <w:rsid w:val="005B767D"/>
    <w:rsid w:val="005C26A1"/>
    <w:rsid w:val="005C74CF"/>
    <w:rsid w:val="005D668A"/>
    <w:rsid w:val="00606C5E"/>
    <w:rsid w:val="00655881"/>
    <w:rsid w:val="0068433B"/>
    <w:rsid w:val="0068560A"/>
    <w:rsid w:val="006B5F40"/>
    <w:rsid w:val="006D0774"/>
    <w:rsid w:val="00717589"/>
    <w:rsid w:val="00741C03"/>
    <w:rsid w:val="007616BF"/>
    <w:rsid w:val="00764B6B"/>
    <w:rsid w:val="007934BF"/>
    <w:rsid w:val="007B76A5"/>
    <w:rsid w:val="007E59A0"/>
    <w:rsid w:val="0081137C"/>
    <w:rsid w:val="00813D70"/>
    <w:rsid w:val="00815737"/>
    <w:rsid w:val="00845956"/>
    <w:rsid w:val="00845B46"/>
    <w:rsid w:val="00887957"/>
    <w:rsid w:val="008D5C8E"/>
    <w:rsid w:val="00AD650D"/>
    <w:rsid w:val="00AE3DA8"/>
    <w:rsid w:val="00B14AE3"/>
    <w:rsid w:val="00B47584"/>
    <w:rsid w:val="00B51B88"/>
    <w:rsid w:val="00B61793"/>
    <w:rsid w:val="00B8039D"/>
    <w:rsid w:val="00B93B5C"/>
    <w:rsid w:val="00B93BC3"/>
    <w:rsid w:val="00BC0293"/>
    <w:rsid w:val="00BD39FA"/>
    <w:rsid w:val="00C30374"/>
    <w:rsid w:val="00C47F6E"/>
    <w:rsid w:val="00C779E1"/>
    <w:rsid w:val="00CB3985"/>
    <w:rsid w:val="00D20EDD"/>
    <w:rsid w:val="00D67359"/>
    <w:rsid w:val="00DE0423"/>
    <w:rsid w:val="00E01640"/>
    <w:rsid w:val="00E30AB3"/>
    <w:rsid w:val="00E459EF"/>
    <w:rsid w:val="00E62472"/>
    <w:rsid w:val="00E750B7"/>
    <w:rsid w:val="00EB452D"/>
    <w:rsid w:val="00EF6785"/>
    <w:rsid w:val="00F03EC4"/>
    <w:rsid w:val="00F20F42"/>
    <w:rsid w:val="00F93449"/>
    <w:rsid w:val="00FB2081"/>
    <w:rsid w:val="00FB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04C"/>
  <w15:chartTrackingRefBased/>
  <w15:docId w15:val="{F2D4AE1F-0EE9-4DAF-98CA-A528FE9E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EC4"/>
    <w:pPr>
      <w:ind w:left="720"/>
      <w:contextualSpacing/>
    </w:pPr>
  </w:style>
  <w:style w:type="character" w:styleId="CommentReference">
    <w:name w:val="annotation reference"/>
    <w:basedOn w:val="DefaultParagraphFont"/>
    <w:semiHidden/>
    <w:unhideWhenUsed/>
    <w:rsid w:val="00AE3DA8"/>
    <w:rPr>
      <w:sz w:val="16"/>
      <w:szCs w:val="16"/>
    </w:rPr>
  </w:style>
  <w:style w:type="paragraph" w:styleId="CommentText">
    <w:name w:val="annotation text"/>
    <w:basedOn w:val="Normal"/>
    <w:link w:val="CommentTextChar"/>
    <w:uiPriority w:val="99"/>
    <w:unhideWhenUsed/>
    <w:rsid w:val="00AE3DA8"/>
    <w:pPr>
      <w:spacing w:after="0" w:line="240" w:lineRule="auto"/>
    </w:pPr>
    <w:rPr>
      <w:rFonts w:ascii="Times New Roman" w:eastAsia="Times New Roman" w:hAnsi="Times New Roman" w:cs="Times New Roman"/>
      <w:snapToGrid w:val="0"/>
      <w:sz w:val="20"/>
      <w:szCs w:val="20"/>
      <w:lang w:val="en-GB"/>
    </w:rPr>
  </w:style>
  <w:style w:type="character" w:customStyle="1" w:styleId="CommentTextChar">
    <w:name w:val="Comment Text Char"/>
    <w:basedOn w:val="DefaultParagraphFont"/>
    <w:link w:val="CommentText"/>
    <w:uiPriority w:val="99"/>
    <w:rsid w:val="00AE3DA8"/>
    <w:rPr>
      <w:rFonts w:ascii="Times New Roman" w:eastAsia="Times New Roman" w:hAnsi="Times New Roman" w:cs="Times New Roman"/>
      <w:snapToGrid w:val="0"/>
      <w:sz w:val="20"/>
      <w:szCs w:val="20"/>
      <w:lang w:val="en-GB"/>
    </w:rPr>
  </w:style>
  <w:style w:type="paragraph" w:styleId="BalloonText">
    <w:name w:val="Balloon Text"/>
    <w:basedOn w:val="Normal"/>
    <w:link w:val="BalloonTextChar"/>
    <w:uiPriority w:val="99"/>
    <w:semiHidden/>
    <w:unhideWhenUsed/>
    <w:rsid w:val="00AE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A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1640"/>
    <w:pPr>
      <w:spacing w:after="160"/>
    </w:pPr>
    <w:rPr>
      <w:rFonts w:asciiTheme="minorHAnsi" w:eastAsiaTheme="minorHAnsi" w:hAnsiTheme="minorHAnsi" w:cstheme="minorBidi"/>
      <w:b/>
      <w:bCs/>
      <w:snapToGrid/>
      <w:lang w:val="en-US"/>
    </w:rPr>
  </w:style>
  <w:style w:type="character" w:customStyle="1" w:styleId="CommentSubjectChar">
    <w:name w:val="Comment Subject Char"/>
    <w:basedOn w:val="CommentTextChar"/>
    <w:link w:val="CommentSubject"/>
    <w:uiPriority w:val="99"/>
    <w:semiHidden/>
    <w:rsid w:val="00E01640"/>
    <w:rPr>
      <w:rFonts w:ascii="Times New Roman" w:eastAsia="Times New Roman" w:hAnsi="Times New Roman" w:cs="Times New Roman"/>
      <w:b/>
      <w:bCs/>
      <w:snapToGrid/>
      <w:sz w:val="20"/>
      <w:szCs w:val="20"/>
      <w:lang w:val="en-GB"/>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semiHidden/>
    <w:unhideWhenUsed/>
    <w:rsid w:val="004653E6"/>
    <w:rPr>
      <w:vertAlign w:val="superscript"/>
    </w:rPr>
  </w:style>
  <w:style w:type="paragraph" w:styleId="Header">
    <w:name w:val="header"/>
    <w:basedOn w:val="Normal"/>
    <w:link w:val="HeaderChar"/>
    <w:uiPriority w:val="99"/>
    <w:unhideWhenUsed/>
    <w:rsid w:val="00DE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23"/>
  </w:style>
  <w:style w:type="paragraph" w:styleId="Footer">
    <w:name w:val="footer"/>
    <w:basedOn w:val="Normal"/>
    <w:link w:val="FooterChar"/>
    <w:uiPriority w:val="99"/>
    <w:unhideWhenUsed/>
    <w:rsid w:val="00DE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23"/>
  </w:style>
  <w:style w:type="paragraph" w:styleId="Revision">
    <w:name w:val="Revision"/>
    <w:hidden/>
    <w:uiPriority w:val="99"/>
    <w:semiHidden/>
    <w:rsid w:val="005C2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750A-47FE-4C3D-BAF8-9D50943E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Surdeanu</cp:lastModifiedBy>
  <cp:revision>4</cp:revision>
  <cp:lastPrinted>2023-04-06T13:11:00Z</cp:lastPrinted>
  <dcterms:created xsi:type="dcterms:W3CDTF">2023-09-22T09:18:00Z</dcterms:created>
  <dcterms:modified xsi:type="dcterms:W3CDTF">2023-09-29T06:41:00Z</dcterms:modified>
</cp:coreProperties>
</file>