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167" w:rsidRPr="00914A30" w:rsidRDefault="00CC738E" w:rsidP="00B96A33">
      <w:pPr>
        <w:ind w:right="-59"/>
        <w:jc w:val="center"/>
        <w:rPr>
          <w:rFonts w:ascii="Trebuchet MS" w:hAnsi="Trebuchet MS"/>
          <w:b/>
        </w:rPr>
      </w:pPr>
      <w:proofErr w:type="spellStart"/>
      <w:r w:rsidRPr="00914A30">
        <w:rPr>
          <w:rFonts w:ascii="Trebuchet MS" w:hAnsi="Trebuchet MS"/>
          <w:b/>
        </w:rPr>
        <w:t>Interreg</w:t>
      </w:r>
      <w:proofErr w:type="spellEnd"/>
      <w:r w:rsidR="00F661FF">
        <w:rPr>
          <w:rFonts w:ascii="Trebuchet MS" w:hAnsi="Trebuchet MS"/>
          <w:b/>
        </w:rPr>
        <w:t xml:space="preserve"> VI-A</w:t>
      </w:r>
      <w:r w:rsidRPr="00914A30">
        <w:rPr>
          <w:rFonts w:ascii="Trebuchet MS" w:hAnsi="Trebuchet MS"/>
          <w:b/>
        </w:rPr>
        <w:t xml:space="preserve"> NEXT Romania-Republic of Moldova</w:t>
      </w:r>
    </w:p>
    <w:p w:rsidR="00CC738E" w:rsidRPr="00914A30" w:rsidRDefault="00CC738E" w:rsidP="00CC738E">
      <w:pPr>
        <w:jc w:val="center"/>
        <w:rPr>
          <w:rFonts w:ascii="Trebuchet MS" w:hAnsi="Trebuchet MS"/>
          <w:b/>
        </w:rPr>
      </w:pPr>
      <w:r w:rsidRPr="00914A30">
        <w:rPr>
          <w:rFonts w:ascii="Trebuchet MS" w:hAnsi="Trebuchet MS"/>
          <w:b/>
        </w:rPr>
        <w:t>Performance framework – Annex 1</w:t>
      </w:r>
    </w:p>
    <w:tbl>
      <w:tblPr>
        <w:tblW w:w="15168" w:type="dxa"/>
        <w:tblInd w:w="-289" w:type="dxa"/>
        <w:tblLayout w:type="fixed"/>
        <w:tblLook w:val="04A0" w:firstRow="1" w:lastRow="0" w:firstColumn="1" w:lastColumn="0" w:noHBand="0" w:noVBand="1"/>
      </w:tblPr>
      <w:tblGrid>
        <w:gridCol w:w="846"/>
        <w:gridCol w:w="1276"/>
        <w:gridCol w:w="1418"/>
        <w:gridCol w:w="1134"/>
        <w:gridCol w:w="1560"/>
        <w:gridCol w:w="1134"/>
        <w:gridCol w:w="567"/>
        <w:gridCol w:w="719"/>
        <w:gridCol w:w="1264"/>
        <w:gridCol w:w="856"/>
        <w:gridCol w:w="845"/>
        <w:gridCol w:w="709"/>
        <w:gridCol w:w="567"/>
        <w:gridCol w:w="1276"/>
        <w:gridCol w:w="997"/>
      </w:tblGrid>
      <w:tr w:rsidR="005F075D" w:rsidRPr="00121F4C" w:rsidTr="00176F34">
        <w:trPr>
          <w:trHeight w:val="1800"/>
        </w:trPr>
        <w:tc>
          <w:tcPr>
            <w:tcW w:w="846" w:type="dxa"/>
            <w:tcBorders>
              <w:top w:val="single" w:sz="4" w:space="0" w:color="auto"/>
              <w:left w:val="single" w:sz="4" w:space="0" w:color="auto"/>
              <w:bottom w:val="single" w:sz="12" w:space="0" w:color="auto"/>
              <w:right w:val="single" w:sz="4" w:space="0" w:color="auto"/>
            </w:tcBorders>
            <w:shd w:val="clear" w:color="auto" w:fill="70AD47" w:themeFill="accent6"/>
            <w:vAlign w:val="center"/>
            <w:hideMark/>
          </w:tcPr>
          <w:p w:rsidR="00121F4C" w:rsidRPr="00121F4C" w:rsidRDefault="00121F4C" w:rsidP="00121F4C">
            <w:pPr>
              <w:spacing w:after="0" w:line="240" w:lineRule="auto"/>
              <w:jc w:val="center"/>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Priority</w:t>
            </w:r>
          </w:p>
        </w:tc>
        <w:tc>
          <w:tcPr>
            <w:tcW w:w="1276" w:type="dxa"/>
            <w:tcBorders>
              <w:top w:val="single" w:sz="4" w:space="0" w:color="auto"/>
              <w:left w:val="single" w:sz="12" w:space="0" w:color="auto"/>
              <w:bottom w:val="single" w:sz="12" w:space="0" w:color="auto"/>
              <w:right w:val="single" w:sz="4" w:space="0" w:color="auto"/>
            </w:tcBorders>
            <w:shd w:val="clear" w:color="auto" w:fill="70AD47" w:themeFill="accent6"/>
            <w:vAlign w:val="center"/>
            <w:hideMark/>
          </w:tcPr>
          <w:p w:rsidR="00121F4C" w:rsidRPr="00121F4C" w:rsidRDefault="00121F4C" w:rsidP="00121F4C">
            <w:pPr>
              <w:spacing w:after="0" w:line="240" w:lineRule="auto"/>
              <w:jc w:val="center"/>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Specific Objective/</w:t>
            </w:r>
            <w:r w:rsidR="00307BAA">
              <w:rPr>
                <w:rFonts w:ascii="Trebuchet MS" w:eastAsia="Times New Roman" w:hAnsi="Trebuchet MS" w:cs="Times New Roman"/>
                <w:b/>
                <w:bCs/>
                <w:color w:val="000000"/>
                <w:sz w:val="14"/>
                <w:szCs w:val="14"/>
              </w:rPr>
              <w:t xml:space="preserve"> </w:t>
            </w:r>
            <w:r w:rsidRPr="00121F4C">
              <w:rPr>
                <w:rFonts w:ascii="Trebuchet MS" w:eastAsia="Times New Roman" w:hAnsi="Trebuchet MS" w:cs="Times New Roman"/>
                <w:b/>
                <w:bCs/>
                <w:color w:val="000000"/>
                <w:sz w:val="14"/>
                <w:szCs w:val="14"/>
              </w:rPr>
              <w:t>ACTION</w:t>
            </w:r>
          </w:p>
        </w:tc>
        <w:tc>
          <w:tcPr>
            <w:tcW w:w="1418" w:type="dxa"/>
            <w:tcBorders>
              <w:top w:val="single" w:sz="4" w:space="0" w:color="auto"/>
              <w:left w:val="nil"/>
              <w:bottom w:val="single" w:sz="12" w:space="0" w:color="auto"/>
              <w:right w:val="single" w:sz="4" w:space="0" w:color="auto"/>
            </w:tcBorders>
            <w:shd w:val="clear" w:color="auto" w:fill="70AD47" w:themeFill="accent6"/>
            <w:vAlign w:val="center"/>
            <w:hideMark/>
          </w:tcPr>
          <w:p w:rsidR="00121F4C" w:rsidRPr="00121F4C" w:rsidRDefault="00121F4C" w:rsidP="00121F4C">
            <w:pPr>
              <w:spacing w:after="0" w:line="240" w:lineRule="auto"/>
              <w:jc w:val="center"/>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Activities</w:t>
            </w:r>
          </w:p>
        </w:tc>
        <w:tc>
          <w:tcPr>
            <w:tcW w:w="1134" w:type="dxa"/>
            <w:tcBorders>
              <w:top w:val="single" w:sz="4" w:space="0" w:color="auto"/>
              <w:left w:val="nil"/>
              <w:bottom w:val="nil"/>
              <w:right w:val="single" w:sz="4" w:space="0" w:color="auto"/>
            </w:tcBorders>
            <w:shd w:val="clear" w:color="auto" w:fill="70AD47" w:themeFill="accent6"/>
            <w:vAlign w:val="center"/>
            <w:hideMark/>
          </w:tcPr>
          <w:p w:rsidR="00121F4C" w:rsidRPr="00121F4C" w:rsidRDefault="00121F4C" w:rsidP="00121F4C">
            <w:pPr>
              <w:spacing w:after="0" w:line="240" w:lineRule="auto"/>
              <w:jc w:val="center"/>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Estimated budget</w:t>
            </w:r>
          </w:p>
        </w:tc>
        <w:tc>
          <w:tcPr>
            <w:tcW w:w="1560" w:type="dxa"/>
            <w:tcBorders>
              <w:top w:val="single" w:sz="4" w:space="0" w:color="auto"/>
              <w:left w:val="nil"/>
              <w:bottom w:val="single" w:sz="12" w:space="0" w:color="auto"/>
              <w:right w:val="single" w:sz="4" w:space="0" w:color="auto"/>
            </w:tcBorders>
            <w:shd w:val="clear" w:color="auto" w:fill="70AD47" w:themeFill="accent6"/>
            <w:vAlign w:val="center"/>
            <w:hideMark/>
          </w:tcPr>
          <w:p w:rsidR="00121F4C" w:rsidRPr="00121F4C" w:rsidRDefault="00121F4C" w:rsidP="00121F4C">
            <w:pPr>
              <w:spacing w:after="0" w:line="240" w:lineRule="auto"/>
              <w:jc w:val="center"/>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Output indicators</w:t>
            </w:r>
          </w:p>
        </w:tc>
        <w:tc>
          <w:tcPr>
            <w:tcW w:w="1134" w:type="dxa"/>
            <w:tcBorders>
              <w:top w:val="single" w:sz="4" w:space="0" w:color="auto"/>
              <w:left w:val="nil"/>
              <w:bottom w:val="single" w:sz="12" w:space="0" w:color="auto"/>
              <w:right w:val="single" w:sz="4" w:space="0" w:color="auto"/>
            </w:tcBorders>
            <w:shd w:val="clear" w:color="auto" w:fill="70AD47" w:themeFill="accent6"/>
            <w:textDirection w:val="btLr"/>
            <w:vAlign w:val="center"/>
            <w:hideMark/>
          </w:tcPr>
          <w:p w:rsidR="00121F4C" w:rsidRPr="00121F4C" w:rsidRDefault="00121F4C" w:rsidP="00121F4C">
            <w:pPr>
              <w:spacing w:after="0" w:line="240" w:lineRule="auto"/>
              <w:jc w:val="center"/>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M.U.</w:t>
            </w:r>
          </w:p>
        </w:tc>
        <w:tc>
          <w:tcPr>
            <w:tcW w:w="567" w:type="dxa"/>
            <w:tcBorders>
              <w:top w:val="single" w:sz="4" w:space="0" w:color="auto"/>
              <w:left w:val="nil"/>
              <w:bottom w:val="single" w:sz="12" w:space="0" w:color="auto"/>
              <w:right w:val="single" w:sz="4" w:space="0" w:color="auto"/>
            </w:tcBorders>
            <w:shd w:val="clear" w:color="auto" w:fill="70AD47" w:themeFill="accent6"/>
            <w:vAlign w:val="center"/>
            <w:hideMark/>
          </w:tcPr>
          <w:p w:rsidR="00121F4C" w:rsidRPr="00121F4C" w:rsidRDefault="00121F4C" w:rsidP="00121F4C">
            <w:pPr>
              <w:spacing w:after="0" w:line="240" w:lineRule="auto"/>
              <w:jc w:val="center"/>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Milestone 2024</w:t>
            </w:r>
          </w:p>
        </w:tc>
        <w:tc>
          <w:tcPr>
            <w:tcW w:w="719" w:type="dxa"/>
            <w:tcBorders>
              <w:top w:val="single" w:sz="4" w:space="0" w:color="auto"/>
              <w:left w:val="nil"/>
              <w:bottom w:val="single" w:sz="12" w:space="0" w:color="auto"/>
              <w:right w:val="single" w:sz="4" w:space="0" w:color="auto"/>
            </w:tcBorders>
            <w:shd w:val="clear" w:color="auto" w:fill="70AD47" w:themeFill="accent6"/>
            <w:vAlign w:val="center"/>
            <w:hideMark/>
          </w:tcPr>
          <w:p w:rsidR="00121F4C" w:rsidRPr="00121F4C" w:rsidRDefault="00121F4C" w:rsidP="00121F4C">
            <w:pPr>
              <w:spacing w:after="0" w:line="240" w:lineRule="auto"/>
              <w:jc w:val="center"/>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Final target 2029</w:t>
            </w:r>
          </w:p>
        </w:tc>
        <w:tc>
          <w:tcPr>
            <w:tcW w:w="1264" w:type="dxa"/>
            <w:tcBorders>
              <w:top w:val="single" w:sz="4" w:space="0" w:color="auto"/>
              <w:left w:val="nil"/>
              <w:bottom w:val="single" w:sz="12" w:space="0" w:color="auto"/>
              <w:right w:val="single" w:sz="4" w:space="0" w:color="auto"/>
            </w:tcBorders>
            <w:shd w:val="clear" w:color="auto" w:fill="70AD47" w:themeFill="accent6"/>
            <w:vAlign w:val="center"/>
            <w:hideMark/>
          </w:tcPr>
          <w:p w:rsidR="00121F4C" w:rsidRPr="00121F4C" w:rsidRDefault="00121F4C" w:rsidP="00121F4C">
            <w:pPr>
              <w:spacing w:after="0" w:line="240" w:lineRule="auto"/>
              <w:jc w:val="center"/>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Result indicators</w:t>
            </w:r>
          </w:p>
        </w:tc>
        <w:tc>
          <w:tcPr>
            <w:tcW w:w="856" w:type="dxa"/>
            <w:tcBorders>
              <w:top w:val="single" w:sz="4" w:space="0" w:color="auto"/>
              <w:left w:val="nil"/>
              <w:bottom w:val="single" w:sz="12" w:space="0" w:color="auto"/>
              <w:right w:val="single" w:sz="4" w:space="0" w:color="auto"/>
            </w:tcBorders>
            <w:shd w:val="clear" w:color="auto" w:fill="70AD47" w:themeFill="accent6"/>
            <w:textDirection w:val="btLr"/>
            <w:vAlign w:val="center"/>
            <w:hideMark/>
          </w:tcPr>
          <w:p w:rsidR="00121F4C" w:rsidRPr="00121F4C" w:rsidRDefault="00121F4C" w:rsidP="00121F4C">
            <w:pPr>
              <w:spacing w:after="0" w:line="240" w:lineRule="auto"/>
              <w:jc w:val="center"/>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M.U.</w:t>
            </w:r>
          </w:p>
        </w:tc>
        <w:tc>
          <w:tcPr>
            <w:tcW w:w="845" w:type="dxa"/>
            <w:tcBorders>
              <w:top w:val="single" w:sz="4" w:space="0" w:color="auto"/>
              <w:left w:val="nil"/>
              <w:bottom w:val="single" w:sz="12" w:space="0" w:color="auto"/>
              <w:right w:val="single" w:sz="4" w:space="0" w:color="auto"/>
            </w:tcBorders>
            <w:shd w:val="clear" w:color="auto" w:fill="70AD47" w:themeFill="accent6"/>
            <w:vAlign w:val="center"/>
            <w:hideMark/>
          </w:tcPr>
          <w:p w:rsidR="00121F4C" w:rsidRPr="00121F4C" w:rsidRDefault="00121F4C" w:rsidP="00121F4C">
            <w:pPr>
              <w:spacing w:after="0" w:line="240" w:lineRule="auto"/>
              <w:jc w:val="center"/>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Baseline</w:t>
            </w:r>
          </w:p>
        </w:tc>
        <w:tc>
          <w:tcPr>
            <w:tcW w:w="709" w:type="dxa"/>
            <w:tcBorders>
              <w:top w:val="single" w:sz="4" w:space="0" w:color="auto"/>
              <w:left w:val="nil"/>
              <w:bottom w:val="single" w:sz="12" w:space="0" w:color="auto"/>
              <w:right w:val="single" w:sz="4" w:space="0" w:color="auto"/>
            </w:tcBorders>
            <w:shd w:val="clear" w:color="auto" w:fill="70AD47" w:themeFill="accent6"/>
            <w:vAlign w:val="center"/>
            <w:hideMark/>
          </w:tcPr>
          <w:p w:rsidR="00121F4C" w:rsidRPr="00121F4C" w:rsidRDefault="00121F4C" w:rsidP="00121F4C">
            <w:pPr>
              <w:spacing w:after="0" w:line="240" w:lineRule="auto"/>
              <w:jc w:val="center"/>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Final target 2029</w:t>
            </w:r>
          </w:p>
        </w:tc>
        <w:tc>
          <w:tcPr>
            <w:tcW w:w="567" w:type="dxa"/>
            <w:tcBorders>
              <w:top w:val="single" w:sz="4" w:space="0" w:color="auto"/>
              <w:left w:val="nil"/>
              <w:bottom w:val="single" w:sz="12" w:space="0" w:color="auto"/>
              <w:right w:val="single" w:sz="4" w:space="0" w:color="auto"/>
            </w:tcBorders>
            <w:shd w:val="clear" w:color="auto" w:fill="70AD47" w:themeFill="accent6"/>
            <w:textDirection w:val="btLr"/>
            <w:vAlign w:val="center"/>
            <w:hideMark/>
          </w:tcPr>
          <w:p w:rsidR="00121F4C" w:rsidRPr="00121F4C" w:rsidRDefault="00121F4C" w:rsidP="00121F4C">
            <w:pPr>
              <w:spacing w:after="0" w:line="240" w:lineRule="auto"/>
              <w:jc w:val="center"/>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Code</w:t>
            </w:r>
          </w:p>
        </w:tc>
        <w:tc>
          <w:tcPr>
            <w:tcW w:w="1276" w:type="dxa"/>
            <w:tcBorders>
              <w:top w:val="single" w:sz="4" w:space="0" w:color="auto"/>
              <w:left w:val="nil"/>
              <w:bottom w:val="single" w:sz="12" w:space="0" w:color="auto"/>
              <w:right w:val="single" w:sz="4" w:space="0" w:color="auto"/>
            </w:tcBorders>
            <w:shd w:val="clear" w:color="auto" w:fill="70AD47" w:themeFill="accent6"/>
            <w:vAlign w:val="center"/>
            <w:hideMark/>
          </w:tcPr>
          <w:p w:rsidR="00121F4C" w:rsidRPr="00121F4C" w:rsidRDefault="00121F4C" w:rsidP="00121F4C">
            <w:pPr>
              <w:spacing w:after="0" w:line="240" w:lineRule="auto"/>
              <w:jc w:val="center"/>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 xml:space="preserve">Intervention field </w:t>
            </w:r>
          </w:p>
        </w:tc>
        <w:tc>
          <w:tcPr>
            <w:tcW w:w="997" w:type="dxa"/>
            <w:tcBorders>
              <w:top w:val="single" w:sz="4" w:space="0" w:color="auto"/>
              <w:left w:val="nil"/>
              <w:bottom w:val="single" w:sz="12" w:space="0" w:color="auto"/>
              <w:right w:val="single" w:sz="4" w:space="0" w:color="auto"/>
            </w:tcBorders>
            <w:shd w:val="clear" w:color="auto" w:fill="70AD47" w:themeFill="accent6"/>
            <w:vAlign w:val="center"/>
            <w:hideMark/>
          </w:tcPr>
          <w:p w:rsidR="00121F4C" w:rsidRPr="00121F4C" w:rsidRDefault="00121F4C" w:rsidP="00121F4C">
            <w:pPr>
              <w:spacing w:after="0" w:line="240" w:lineRule="auto"/>
              <w:jc w:val="center"/>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Budget</w:t>
            </w:r>
          </w:p>
        </w:tc>
      </w:tr>
      <w:tr w:rsidR="005F075D" w:rsidRPr="00121F4C" w:rsidTr="00176F34">
        <w:trPr>
          <w:trHeight w:val="3638"/>
        </w:trPr>
        <w:tc>
          <w:tcPr>
            <w:tcW w:w="846" w:type="dxa"/>
            <w:vMerge w:val="restart"/>
            <w:tcBorders>
              <w:top w:val="nil"/>
              <w:left w:val="single" w:sz="4" w:space="0" w:color="auto"/>
              <w:bottom w:val="single" w:sz="12" w:space="0" w:color="000000"/>
              <w:right w:val="nil"/>
            </w:tcBorders>
            <w:shd w:val="clear" w:color="auto" w:fill="auto"/>
            <w:noWrap/>
            <w:textDirection w:val="btLr"/>
            <w:vAlign w:val="center"/>
            <w:hideMark/>
          </w:tcPr>
          <w:p w:rsidR="00AA4524" w:rsidRPr="00121F4C" w:rsidRDefault="00AA4524" w:rsidP="00121F4C">
            <w:pPr>
              <w:spacing w:after="0" w:line="240" w:lineRule="auto"/>
              <w:jc w:val="center"/>
              <w:rPr>
                <w:rFonts w:ascii="Trebuchet MS" w:eastAsia="Times New Roman" w:hAnsi="Trebuchet MS" w:cs="Times New Roman"/>
                <w:b/>
                <w:bCs/>
                <w:color w:val="000000"/>
                <w:sz w:val="14"/>
                <w:szCs w:val="14"/>
              </w:rPr>
            </w:pPr>
            <w:r>
              <w:rPr>
                <w:rFonts w:ascii="Trebuchet MS" w:eastAsia="Times New Roman" w:hAnsi="Trebuchet MS" w:cs="Times New Roman"/>
                <w:b/>
                <w:bCs/>
                <w:color w:val="000000"/>
                <w:sz w:val="14"/>
                <w:szCs w:val="14"/>
              </w:rPr>
              <w:t>1.</w:t>
            </w:r>
            <w:r w:rsidRPr="00121F4C">
              <w:rPr>
                <w:rFonts w:ascii="Trebuchet MS" w:eastAsia="Times New Roman" w:hAnsi="Trebuchet MS" w:cs="Times New Roman"/>
                <w:b/>
                <w:bCs/>
                <w:color w:val="000000"/>
                <w:sz w:val="14"/>
                <w:szCs w:val="14"/>
              </w:rPr>
              <w:t>Green communities</w:t>
            </w:r>
          </w:p>
        </w:tc>
        <w:tc>
          <w:tcPr>
            <w:tcW w:w="1276" w:type="dxa"/>
            <w:vMerge w:val="restart"/>
            <w:tcBorders>
              <w:top w:val="nil"/>
              <w:left w:val="single" w:sz="12" w:space="0" w:color="auto"/>
              <w:bottom w:val="single" w:sz="12" w:space="0" w:color="000000"/>
              <w:right w:val="single" w:sz="4" w:space="0" w:color="auto"/>
            </w:tcBorders>
            <w:shd w:val="clear" w:color="000000" w:fill="FFFFFF"/>
            <w:vAlign w:val="center"/>
            <w:hideMark/>
          </w:tcPr>
          <w:p w:rsidR="00AA4524" w:rsidRPr="00121F4C" w:rsidRDefault="00AA4524" w:rsidP="00121F4C">
            <w:pPr>
              <w:spacing w:after="0" w:line="240" w:lineRule="auto"/>
              <w:rPr>
                <w:rFonts w:ascii="Trebuchet MS" w:eastAsia="Times New Roman" w:hAnsi="Trebuchet MS" w:cs="Times New Roman"/>
                <w:b/>
                <w:bCs/>
                <w:color w:val="000000"/>
                <w:sz w:val="14"/>
                <w:szCs w:val="14"/>
              </w:rPr>
            </w:pPr>
            <w:r>
              <w:rPr>
                <w:rFonts w:ascii="Trebuchet MS" w:eastAsia="Times New Roman" w:hAnsi="Trebuchet MS" w:cs="Times New Roman"/>
                <w:b/>
                <w:bCs/>
                <w:color w:val="000000"/>
                <w:sz w:val="14"/>
                <w:szCs w:val="14"/>
              </w:rPr>
              <w:t>1.1</w:t>
            </w:r>
            <w:r w:rsidRPr="00121F4C">
              <w:rPr>
                <w:rFonts w:ascii="Trebuchet MS" w:eastAsia="Times New Roman" w:hAnsi="Trebuchet MS" w:cs="Times New Roman"/>
                <w:b/>
                <w:bCs/>
                <w:color w:val="000000"/>
                <w:sz w:val="14"/>
                <w:szCs w:val="14"/>
              </w:rPr>
              <w:t xml:space="preserve"> Promoting climate change adaptation and disaster risk prevention and resilience, taking into account eco-system based approaches</w:t>
            </w:r>
          </w:p>
        </w:tc>
        <w:tc>
          <w:tcPr>
            <w:tcW w:w="1418" w:type="dxa"/>
            <w:vMerge w:val="restart"/>
            <w:tcBorders>
              <w:top w:val="single" w:sz="4" w:space="0" w:color="auto"/>
              <w:left w:val="single" w:sz="4" w:space="0" w:color="auto"/>
              <w:bottom w:val="single" w:sz="12" w:space="0" w:color="000000"/>
              <w:right w:val="single" w:sz="4" w:space="0" w:color="auto"/>
            </w:tcBorders>
            <w:shd w:val="clear" w:color="000000" w:fill="FFFFFF"/>
            <w:vAlign w:val="center"/>
            <w:hideMark/>
          </w:tcPr>
          <w:p w:rsidR="00AA4524" w:rsidRDefault="00AA4524" w:rsidP="00121F4C">
            <w:pPr>
              <w:spacing w:after="0" w:line="240" w:lineRule="auto"/>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w:t>
            </w:r>
            <w:r w:rsidRPr="00121F4C">
              <w:rPr>
                <w:rFonts w:ascii="Trebuchet MS" w:eastAsia="Times New Roman" w:hAnsi="Trebuchet MS" w:cs="Times New Roman"/>
                <w:color w:val="000000"/>
                <w:sz w:val="14"/>
                <w:szCs w:val="14"/>
              </w:rPr>
              <w:t>Construction/rehabilitation/</w:t>
            </w:r>
            <w:proofErr w:type="spellStart"/>
            <w:r w:rsidRPr="00121F4C">
              <w:rPr>
                <w:rFonts w:ascii="Trebuchet MS" w:eastAsia="Times New Roman" w:hAnsi="Trebuchet MS" w:cs="Times New Roman"/>
                <w:color w:val="000000"/>
                <w:sz w:val="14"/>
                <w:szCs w:val="14"/>
              </w:rPr>
              <w:t>modernisation</w:t>
            </w:r>
            <w:proofErr w:type="spellEnd"/>
            <w:r w:rsidRPr="00121F4C">
              <w:rPr>
                <w:rFonts w:ascii="Trebuchet MS" w:eastAsia="Times New Roman" w:hAnsi="Trebuchet MS" w:cs="Times New Roman"/>
                <w:color w:val="000000"/>
                <w:sz w:val="14"/>
                <w:szCs w:val="14"/>
              </w:rPr>
              <w:t xml:space="preserve"> of infrastructure in the field of emergency intervention and preparedness; • Endowment with equipment for emergency interventions;</w:t>
            </w:r>
          </w:p>
          <w:p w:rsidR="00AA4524" w:rsidRDefault="00AA4524" w:rsidP="00121F4C">
            <w:pPr>
              <w:spacing w:after="0" w:line="240" w:lineRule="auto"/>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w:t>
            </w:r>
            <w:r w:rsidRPr="00121F4C">
              <w:rPr>
                <w:rFonts w:ascii="Trebuchet MS" w:eastAsia="Times New Roman" w:hAnsi="Trebuchet MS" w:cs="Times New Roman"/>
                <w:color w:val="000000"/>
                <w:sz w:val="14"/>
                <w:szCs w:val="14"/>
              </w:rPr>
              <w:t>Hydrological monitoring of rivers, water temperature, precipitation measurements, ice regime;</w:t>
            </w:r>
          </w:p>
          <w:p w:rsidR="00AA4524" w:rsidRDefault="00AA4524" w:rsidP="00121F4C">
            <w:pPr>
              <w:spacing w:after="0" w:line="240" w:lineRule="auto"/>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w:t>
            </w:r>
            <w:r w:rsidRPr="00121F4C">
              <w:rPr>
                <w:rFonts w:ascii="Trebuchet MS" w:eastAsia="Times New Roman" w:hAnsi="Trebuchet MS" w:cs="Times New Roman"/>
                <w:color w:val="000000"/>
                <w:sz w:val="14"/>
                <w:szCs w:val="14"/>
              </w:rPr>
              <w:t>Joint operational plans/procedures/trainings for ri</w:t>
            </w:r>
            <w:r>
              <w:rPr>
                <w:rFonts w:ascii="Trebuchet MS" w:eastAsia="Times New Roman" w:hAnsi="Trebuchet MS" w:cs="Times New Roman"/>
                <w:color w:val="000000"/>
                <w:sz w:val="14"/>
                <w:szCs w:val="14"/>
              </w:rPr>
              <w:t>sk prevention and management;</w:t>
            </w:r>
            <w:r>
              <w:rPr>
                <w:rFonts w:ascii="Trebuchet MS" w:eastAsia="Times New Roman" w:hAnsi="Trebuchet MS" w:cs="Times New Roman"/>
                <w:color w:val="000000"/>
                <w:sz w:val="14"/>
                <w:szCs w:val="14"/>
              </w:rPr>
              <w:br/>
              <w:t>*</w:t>
            </w:r>
            <w:r w:rsidRPr="00121F4C">
              <w:rPr>
                <w:rFonts w:ascii="Trebuchet MS" w:eastAsia="Times New Roman" w:hAnsi="Trebuchet MS" w:cs="Times New Roman"/>
                <w:color w:val="000000"/>
                <w:sz w:val="14"/>
                <w:szCs w:val="14"/>
              </w:rPr>
              <w:t xml:space="preserve">Awareness campaigns for the population under the risk of natural or </w:t>
            </w:r>
            <w:proofErr w:type="gramStart"/>
            <w:r w:rsidRPr="00121F4C">
              <w:rPr>
                <w:rFonts w:ascii="Trebuchet MS" w:eastAsia="Times New Roman" w:hAnsi="Trebuchet MS" w:cs="Times New Roman"/>
                <w:color w:val="000000"/>
                <w:sz w:val="14"/>
                <w:szCs w:val="14"/>
              </w:rPr>
              <w:t>man-made</w:t>
            </w:r>
            <w:proofErr w:type="gramEnd"/>
            <w:r w:rsidRPr="00121F4C">
              <w:rPr>
                <w:rFonts w:ascii="Trebuchet MS" w:eastAsia="Times New Roman" w:hAnsi="Trebuchet MS" w:cs="Times New Roman"/>
                <w:color w:val="000000"/>
                <w:sz w:val="14"/>
                <w:szCs w:val="14"/>
              </w:rPr>
              <w:t xml:space="preserve"> disasters.</w:t>
            </w:r>
          </w:p>
          <w:p w:rsidR="00AA4524" w:rsidRPr="00E75FCF" w:rsidRDefault="00AA4524" w:rsidP="00E75FCF">
            <w:pPr>
              <w:rPr>
                <w:rFonts w:ascii="Trebuchet MS" w:eastAsia="Times New Roman" w:hAnsi="Trebuchet MS" w:cs="Times New Roman"/>
                <w:sz w:val="14"/>
                <w:szCs w:val="14"/>
              </w:rPr>
            </w:pPr>
          </w:p>
          <w:p w:rsidR="00AA4524" w:rsidRPr="00E75FCF" w:rsidRDefault="00AA4524" w:rsidP="00E75FCF">
            <w:pPr>
              <w:rPr>
                <w:rFonts w:ascii="Trebuchet MS" w:eastAsia="Times New Roman" w:hAnsi="Trebuchet MS" w:cs="Times New Roman"/>
                <w:sz w:val="14"/>
                <w:szCs w:val="14"/>
              </w:rPr>
            </w:pPr>
          </w:p>
          <w:p w:rsidR="00AA4524" w:rsidRPr="00E75FCF" w:rsidRDefault="00AA4524" w:rsidP="00E75FCF">
            <w:pPr>
              <w:rPr>
                <w:rFonts w:ascii="Trebuchet MS" w:eastAsia="Times New Roman" w:hAnsi="Trebuchet MS" w:cs="Times New Roman"/>
                <w:sz w:val="14"/>
                <w:szCs w:val="14"/>
              </w:rPr>
            </w:pPr>
          </w:p>
          <w:p w:rsidR="00AA4524" w:rsidRPr="00E75FCF" w:rsidRDefault="00AA4524" w:rsidP="00E75FCF">
            <w:pPr>
              <w:rPr>
                <w:rFonts w:ascii="Trebuchet MS" w:eastAsia="Times New Roman" w:hAnsi="Trebuchet MS" w:cs="Times New Roman"/>
                <w:sz w:val="14"/>
                <w:szCs w:val="14"/>
              </w:rPr>
            </w:pPr>
          </w:p>
          <w:p w:rsidR="00AA4524" w:rsidRPr="00E75FCF" w:rsidRDefault="00AA4524" w:rsidP="00E75FCF">
            <w:pPr>
              <w:rPr>
                <w:rFonts w:ascii="Trebuchet MS" w:eastAsia="Times New Roman" w:hAnsi="Trebuchet MS" w:cs="Times New Roman"/>
                <w:sz w:val="14"/>
                <w:szCs w:val="14"/>
              </w:rPr>
            </w:pPr>
          </w:p>
          <w:p w:rsidR="00AA4524" w:rsidRPr="00E75FCF" w:rsidRDefault="00AA4524" w:rsidP="00E75FCF">
            <w:pPr>
              <w:rPr>
                <w:rFonts w:ascii="Trebuchet MS" w:eastAsia="Times New Roman" w:hAnsi="Trebuchet MS" w:cs="Times New Roman"/>
                <w:sz w:val="14"/>
                <w:szCs w:val="14"/>
              </w:rPr>
            </w:pPr>
          </w:p>
        </w:tc>
        <w:tc>
          <w:tcPr>
            <w:tcW w:w="1134"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rsidR="00AA4524" w:rsidRPr="00121F4C" w:rsidRDefault="00795133" w:rsidP="00121F4C">
            <w:pPr>
              <w:spacing w:after="0" w:line="240" w:lineRule="auto"/>
              <w:jc w:val="center"/>
              <w:rPr>
                <w:rFonts w:ascii="Trebuchet MS" w:eastAsia="Times New Roman" w:hAnsi="Trebuchet MS" w:cs="Times New Roman"/>
                <w:color w:val="000000"/>
                <w:sz w:val="14"/>
                <w:szCs w:val="14"/>
              </w:rPr>
            </w:pPr>
            <w:r w:rsidRPr="00E25DB7">
              <w:rPr>
                <w:rFonts w:ascii="Trebuchet MS" w:eastAsia="Times New Roman" w:hAnsi="Trebuchet MS" w:cs="Times New Roman"/>
                <w:color w:val="4472C4" w:themeColor="accent5"/>
                <w:sz w:val="14"/>
                <w:szCs w:val="14"/>
              </w:rPr>
              <w:t>26,381,675</w:t>
            </w:r>
          </w:p>
        </w:tc>
        <w:tc>
          <w:tcPr>
            <w:tcW w:w="1560" w:type="dxa"/>
            <w:tcBorders>
              <w:top w:val="nil"/>
              <w:left w:val="nil"/>
              <w:bottom w:val="nil"/>
              <w:right w:val="single" w:sz="4" w:space="0" w:color="auto"/>
            </w:tcBorders>
            <w:shd w:val="clear" w:color="auto" w:fill="auto"/>
            <w:hideMark/>
          </w:tcPr>
          <w:p w:rsidR="00AA4524" w:rsidRPr="00121F4C" w:rsidRDefault="00AA4524" w:rsidP="00125BA0">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RCO 83: Strategies and action plans jointly developed</w:t>
            </w:r>
          </w:p>
        </w:tc>
        <w:tc>
          <w:tcPr>
            <w:tcW w:w="1134" w:type="dxa"/>
            <w:tcBorders>
              <w:top w:val="nil"/>
              <w:left w:val="nil"/>
              <w:bottom w:val="single" w:sz="4" w:space="0" w:color="auto"/>
              <w:right w:val="single" w:sz="4" w:space="0" w:color="auto"/>
            </w:tcBorders>
            <w:shd w:val="clear" w:color="000000" w:fill="FFFFFF"/>
            <w:hideMark/>
          </w:tcPr>
          <w:p w:rsidR="00AA4524" w:rsidRPr="00121F4C" w:rsidRDefault="00AA4524" w:rsidP="00125BA0">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strategy/</w:t>
            </w:r>
            <w:r>
              <w:rPr>
                <w:rFonts w:ascii="Trebuchet MS" w:eastAsia="Times New Roman" w:hAnsi="Trebuchet MS" w:cs="Times New Roman"/>
                <w:color w:val="000000"/>
                <w:sz w:val="14"/>
                <w:szCs w:val="14"/>
              </w:rPr>
              <w:t xml:space="preserve"> </w:t>
            </w:r>
            <w:r w:rsidRPr="00121F4C">
              <w:rPr>
                <w:rFonts w:ascii="Trebuchet MS" w:eastAsia="Times New Roman" w:hAnsi="Trebuchet MS" w:cs="Times New Roman"/>
                <w:color w:val="000000"/>
                <w:sz w:val="14"/>
                <w:szCs w:val="14"/>
              </w:rPr>
              <w:t>action plan</w:t>
            </w:r>
          </w:p>
        </w:tc>
        <w:tc>
          <w:tcPr>
            <w:tcW w:w="567" w:type="dxa"/>
            <w:tcBorders>
              <w:top w:val="nil"/>
              <w:left w:val="nil"/>
              <w:bottom w:val="single" w:sz="4" w:space="0" w:color="auto"/>
              <w:right w:val="single" w:sz="4" w:space="0" w:color="auto"/>
            </w:tcBorders>
            <w:shd w:val="clear" w:color="000000" w:fill="FFFFFF"/>
            <w:noWrap/>
            <w:hideMark/>
          </w:tcPr>
          <w:p w:rsidR="00AA4524" w:rsidRPr="00121F4C" w:rsidRDefault="00AA4524" w:rsidP="00125BA0">
            <w:pPr>
              <w:spacing w:after="0" w:line="240" w:lineRule="auto"/>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1</w:t>
            </w:r>
          </w:p>
        </w:tc>
        <w:tc>
          <w:tcPr>
            <w:tcW w:w="719" w:type="dxa"/>
            <w:tcBorders>
              <w:top w:val="nil"/>
              <w:left w:val="nil"/>
              <w:bottom w:val="single" w:sz="4" w:space="0" w:color="auto"/>
              <w:right w:val="single" w:sz="4" w:space="0" w:color="auto"/>
            </w:tcBorders>
            <w:shd w:val="clear" w:color="000000" w:fill="FFFFFF"/>
            <w:noWrap/>
            <w:hideMark/>
          </w:tcPr>
          <w:p w:rsidR="00AA4524" w:rsidRPr="00121F4C" w:rsidRDefault="00323D27" w:rsidP="003D07F4">
            <w:pPr>
              <w:spacing w:after="0" w:line="240" w:lineRule="auto"/>
              <w:rPr>
                <w:rFonts w:ascii="Trebuchet MS" w:eastAsia="Times New Roman" w:hAnsi="Trebuchet MS" w:cs="Times New Roman"/>
                <w:color w:val="000000"/>
                <w:sz w:val="14"/>
                <w:szCs w:val="14"/>
              </w:rPr>
            </w:pPr>
            <w:r w:rsidRPr="00E25DB7">
              <w:rPr>
                <w:rFonts w:ascii="Trebuchet MS" w:eastAsia="Times New Roman" w:hAnsi="Trebuchet MS" w:cs="Times New Roman"/>
                <w:color w:val="5B9BD5" w:themeColor="accent1"/>
                <w:sz w:val="14"/>
                <w:szCs w:val="14"/>
              </w:rPr>
              <w:t>15</w:t>
            </w:r>
          </w:p>
        </w:tc>
        <w:tc>
          <w:tcPr>
            <w:tcW w:w="1264" w:type="dxa"/>
            <w:tcBorders>
              <w:top w:val="nil"/>
              <w:left w:val="nil"/>
              <w:bottom w:val="single" w:sz="4" w:space="0" w:color="auto"/>
              <w:right w:val="single" w:sz="4" w:space="0" w:color="auto"/>
            </w:tcBorders>
            <w:shd w:val="clear" w:color="auto" w:fill="auto"/>
            <w:hideMark/>
          </w:tcPr>
          <w:p w:rsidR="00AA4524" w:rsidRPr="00121F4C" w:rsidRDefault="00AA4524" w:rsidP="00125BA0">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 xml:space="preserve">RCR79: Joint strategies and action plans taken up by </w:t>
            </w:r>
            <w:proofErr w:type="spellStart"/>
            <w:r w:rsidRPr="00121F4C">
              <w:rPr>
                <w:rFonts w:ascii="Trebuchet MS" w:eastAsia="Times New Roman" w:hAnsi="Trebuchet MS" w:cs="Times New Roman"/>
                <w:color w:val="000000"/>
                <w:sz w:val="14"/>
                <w:szCs w:val="14"/>
              </w:rPr>
              <w:t>organisations</w:t>
            </w:r>
            <w:proofErr w:type="spellEnd"/>
          </w:p>
        </w:tc>
        <w:tc>
          <w:tcPr>
            <w:tcW w:w="856" w:type="dxa"/>
            <w:tcBorders>
              <w:top w:val="nil"/>
              <w:left w:val="nil"/>
              <w:bottom w:val="single" w:sz="4" w:space="0" w:color="auto"/>
              <w:right w:val="single" w:sz="4" w:space="0" w:color="auto"/>
            </w:tcBorders>
            <w:shd w:val="clear" w:color="000000" w:fill="FFFFFF"/>
            <w:hideMark/>
          </w:tcPr>
          <w:p w:rsidR="00AA4524" w:rsidRPr="00121F4C" w:rsidRDefault="00AA4524" w:rsidP="00125BA0">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joint strategy/action plan</w:t>
            </w:r>
          </w:p>
        </w:tc>
        <w:tc>
          <w:tcPr>
            <w:tcW w:w="845" w:type="dxa"/>
            <w:tcBorders>
              <w:top w:val="nil"/>
              <w:left w:val="nil"/>
              <w:bottom w:val="single" w:sz="4" w:space="0" w:color="auto"/>
              <w:right w:val="single" w:sz="4" w:space="0" w:color="auto"/>
            </w:tcBorders>
            <w:shd w:val="clear" w:color="000000" w:fill="FFFFFF"/>
            <w:hideMark/>
          </w:tcPr>
          <w:p w:rsidR="00AA4524" w:rsidRPr="00121F4C" w:rsidRDefault="00AA4524" w:rsidP="00121F4C">
            <w:pPr>
              <w:spacing w:after="0" w:line="240" w:lineRule="auto"/>
              <w:jc w:val="right"/>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0</w:t>
            </w:r>
          </w:p>
        </w:tc>
        <w:tc>
          <w:tcPr>
            <w:tcW w:w="709" w:type="dxa"/>
            <w:tcBorders>
              <w:top w:val="nil"/>
              <w:left w:val="nil"/>
              <w:bottom w:val="single" w:sz="4" w:space="0" w:color="auto"/>
              <w:right w:val="single" w:sz="4" w:space="0" w:color="auto"/>
            </w:tcBorders>
            <w:shd w:val="clear" w:color="000000" w:fill="FFFFFF"/>
            <w:noWrap/>
            <w:hideMark/>
          </w:tcPr>
          <w:p w:rsidR="00AA4524" w:rsidRPr="00121F4C" w:rsidRDefault="003D07F4" w:rsidP="00121F4C">
            <w:pPr>
              <w:spacing w:after="0" w:line="240" w:lineRule="auto"/>
              <w:jc w:val="right"/>
              <w:rPr>
                <w:rFonts w:ascii="Trebuchet MS" w:eastAsia="Times New Roman" w:hAnsi="Trebuchet MS" w:cs="Times New Roman"/>
                <w:color w:val="000000"/>
                <w:sz w:val="14"/>
                <w:szCs w:val="14"/>
              </w:rPr>
            </w:pPr>
            <w:r w:rsidRPr="00E25DB7">
              <w:rPr>
                <w:rFonts w:ascii="Trebuchet MS" w:eastAsia="Times New Roman" w:hAnsi="Trebuchet MS" w:cs="Times New Roman"/>
                <w:color w:val="0070C0"/>
                <w:sz w:val="14"/>
                <w:szCs w:val="14"/>
              </w:rPr>
              <w:t>7</w:t>
            </w:r>
          </w:p>
        </w:tc>
        <w:tc>
          <w:tcPr>
            <w:tcW w:w="567" w:type="dxa"/>
            <w:vMerge w:val="restart"/>
            <w:tcBorders>
              <w:top w:val="nil"/>
              <w:left w:val="nil"/>
              <w:right w:val="single" w:sz="4" w:space="0" w:color="auto"/>
            </w:tcBorders>
            <w:shd w:val="clear" w:color="000000" w:fill="FFFFFF"/>
            <w:noWrap/>
            <w:hideMark/>
          </w:tcPr>
          <w:p w:rsidR="00AA4524" w:rsidRPr="00121F4C" w:rsidRDefault="00AA4524" w:rsidP="00121F4C">
            <w:pPr>
              <w:spacing w:after="0" w:line="240" w:lineRule="auto"/>
              <w:jc w:val="center"/>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58</w:t>
            </w:r>
          </w:p>
        </w:tc>
        <w:tc>
          <w:tcPr>
            <w:tcW w:w="1276" w:type="dxa"/>
            <w:vMerge w:val="restart"/>
            <w:tcBorders>
              <w:top w:val="nil"/>
              <w:left w:val="nil"/>
              <w:right w:val="single" w:sz="4" w:space="0" w:color="auto"/>
            </w:tcBorders>
            <w:shd w:val="clear" w:color="000000" w:fill="FFFFFF"/>
            <w:vAlign w:val="center"/>
            <w:hideMark/>
          </w:tcPr>
          <w:p w:rsidR="00AA4524" w:rsidRPr="00121F4C" w:rsidRDefault="00AA4524" w:rsidP="00581FF1">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Adaptation to climate change measures and prevention and management of climate related risks: floods and landslides (including awareness raising, civil protection and disaster management systems, infrastructures and ecosystem based approaches);</w:t>
            </w:r>
          </w:p>
        </w:tc>
        <w:tc>
          <w:tcPr>
            <w:tcW w:w="997" w:type="dxa"/>
            <w:vMerge w:val="restart"/>
            <w:tcBorders>
              <w:top w:val="nil"/>
              <w:left w:val="nil"/>
              <w:right w:val="single" w:sz="4" w:space="0" w:color="auto"/>
            </w:tcBorders>
            <w:shd w:val="clear" w:color="auto" w:fill="auto"/>
            <w:noWrap/>
            <w:hideMark/>
          </w:tcPr>
          <w:p w:rsidR="00AA4524" w:rsidRPr="00121F4C" w:rsidRDefault="00632A6C" w:rsidP="00121F4C">
            <w:pPr>
              <w:spacing w:after="0" w:line="240" w:lineRule="auto"/>
              <w:jc w:val="right"/>
              <w:rPr>
                <w:rFonts w:ascii="Trebuchet MS" w:eastAsia="Times New Roman" w:hAnsi="Trebuchet MS" w:cs="Times New Roman"/>
                <w:color w:val="000000"/>
                <w:sz w:val="14"/>
                <w:szCs w:val="14"/>
              </w:rPr>
            </w:pPr>
            <w:r w:rsidRPr="00E25DB7">
              <w:rPr>
                <w:rFonts w:ascii="Trebuchet MS" w:eastAsia="Times New Roman" w:hAnsi="Trebuchet MS" w:cs="Times New Roman"/>
                <w:color w:val="5B9BD5" w:themeColor="accent1"/>
                <w:sz w:val="14"/>
                <w:szCs w:val="14"/>
              </w:rPr>
              <w:t>10,771,288</w:t>
            </w:r>
          </w:p>
        </w:tc>
      </w:tr>
      <w:tr w:rsidR="005F075D" w:rsidRPr="00121F4C" w:rsidTr="00176F34">
        <w:trPr>
          <w:trHeight w:val="3638"/>
        </w:trPr>
        <w:tc>
          <w:tcPr>
            <w:tcW w:w="846" w:type="dxa"/>
            <w:vMerge/>
            <w:tcBorders>
              <w:top w:val="nil"/>
              <w:left w:val="single" w:sz="4" w:space="0" w:color="auto"/>
              <w:bottom w:val="single" w:sz="12" w:space="0" w:color="000000"/>
              <w:right w:val="nil"/>
            </w:tcBorders>
            <w:shd w:val="clear" w:color="auto" w:fill="auto"/>
            <w:noWrap/>
            <w:textDirection w:val="btLr"/>
            <w:vAlign w:val="center"/>
          </w:tcPr>
          <w:p w:rsidR="00AA4524" w:rsidRDefault="00AA4524" w:rsidP="00AA4524">
            <w:pPr>
              <w:spacing w:after="0" w:line="240" w:lineRule="auto"/>
              <w:jc w:val="center"/>
              <w:rPr>
                <w:rFonts w:ascii="Trebuchet MS" w:eastAsia="Times New Roman" w:hAnsi="Trebuchet MS" w:cs="Times New Roman"/>
                <w:b/>
                <w:bCs/>
                <w:color w:val="000000"/>
                <w:sz w:val="14"/>
                <w:szCs w:val="14"/>
              </w:rPr>
            </w:pPr>
          </w:p>
        </w:tc>
        <w:tc>
          <w:tcPr>
            <w:tcW w:w="1276" w:type="dxa"/>
            <w:vMerge/>
            <w:tcBorders>
              <w:top w:val="nil"/>
              <w:left w:val="single" w:sz="12" w:space="0" w:color="auto"/>
              <w:bottom w:val="single" w:sz="12" w:space="0" w:color="000000"/>
              <w:right w:val="single" w:sz="4" w:space="0" w:color="auto"/>
            </w:tcBorders>
            <w:shd w:val="clear" w:color="000000" w:fill="FFFFFF"/>
            <w:vAlign w:val="center"/>
          </w:tcPr>
          <w:p w:rsidR="00AA4524" w:rsidRDefault="00AA4524" w:rsidP="00AA4524">
            <w:pPr>
              <w:spacing w:after="0" w:line="240" w:lineRule="auto"/>
              <w:rPr>
                <w:rFonts w:ascii="Trebuchet MS" w:eastAsia="Times New Roman" w:hAnsi="Trebuchet MS" w:cs="Times New Roman"/>
                <w:b/>
                <w:bCs/>
                <w:color w:val="000000"/>
                <w:sz w:val="14"/>
                <w:szCs w:val="14"/>
              </w:rPr>
            </w:pPr>
          </w:p>
        </w:tc>
        <w:tc>
          <w:tcPr>
            <w:tcW w:w="1418" w:type="dxa"/>
            <w:vMerge/>
            <w:tcBorders>
              <w:top w:val="single" w:sz="4" w:space="0" w:color="auto"/>
              <w:left w:val="single" w:sz="4" w:space="0" w:color="auto"/>
              <w:bottom w:val="single" w:sz="12" w:space="0" w:color="000000"/>
              <w:right w:val="single" w:sz="4" w:space="0" w:color="auto"/>
            </w:tcBorders>
            <w:shd w:val="clear" w:color="000000" w:fill="FFFFFF"/>
            <w:vAlign w:val="center"/>
          </w:tcPr>
          <w:p w:rsidR="00AA4524" w:rsidRDefault="00AA4524" w:rsidP="00AA4524">
            <w:pPr>
              <w:spacing w:after="0" w:line="240" w:lineRule="auto"/>
              <w:rPr>
                <w:rFonts w:ascii="Trebuchet MS" w:eastAsia="Times New Roman" w:hAnsi="Trebuchet MS" w:cs="Times New Roman"/>
                <w:color w:val="000000"/>
                <w:sz w:val="14"/>
                <w:szCs w:val="14"/>
              </w:rPr>
            </w:pPr>
          </w:p>
        </w:tc>
        <w:tc>
          <w:tcPr>
            <w:tcW w:w="1134" w:type="dxa"/>
            <w:vMerge/>
            <w:tcBorders>
              <w:top w:val="single" w:sz="12" w:space="0" w:color="auto"/>
              <w:left w:val="single" w:sz="4" w:space="0" w:color="auto"/>
              <w:bottom w:val="single" w:sz="12" w:space="0" w:color="000000"/>
              <w:right w:val="single" w:sz="4" w:space="0" w:color="auto"/>
            </w:tcBorders>
            <w:shd w:val="clear" w:color="auto" w:fill="auto"/>
            <w:noWrap/>
            <w:vAlign w:val="center"/>
          </w:tcPr>
          <w:p w:rsidR="00AA4524" w:rsidRDefault="00AA4524" w:rsidP="00AA4524">
            <w:pPr>
              <w:spacing w:after="0" w:line="240" w:lineRule="auto"/>
              <w:jc w:val="center"/>
              <w:rPr>
                <w:rFonts w:ascii="Trebuchet MS" w:eastAsia="Times New Roman" w:hAnsi="Trebuchet MS" w:cs="Times New Roman"/>
                <w:color w:val="000000"/>
                <w:sz w:val="14"/>
                <w:szCs w:val="14"/>
              </w:rPr>
            </w:pPr>
          </w:p>
        </w:tc>
        <w:tc>
          <w:tcPr>
            <w:tcW w:w="1560" w:type="dxa"/>
            <w:tcBorders>
              <w:top w:val="nil"/>
              <w:left w:val="nil"/>
              <w:bottom w:val="single" w:sz="8" w:space="0" w:color="auto"/>
              <w:right w:val="single" w:sz="4" w:space="0" w:color="auto"/>
            </w:tcBorders>
            <w:shd w:val="clear" w:color="000000" w:fill="FFFFFF"/>
          </w:tcPr>
          <w:p w:rsidR="00AA4524" w:rsidRPr="00121F4C" w:rsidRDefault="00AA4524" w:rsidP="00AA4524">
            <w:pPr>
              <w:spacing w:after="0" w:line="240" w:lineRule="auto"/>
              <w:rPr>
                <w:rFonts w:ascii="Trebuchet MS" w:eastAsia="Times New Roman" w:hAnsi="Trebuchet MS" w:cs="Times New Roman"/>
                <w:color w:val="000000"/>
                <w:sz w:val="14"/>
                <w:szCs w:val="14"/>
              </w:rPr>
            </w:pPr>
            <w:r>
              <w:rPr>
                <w:rFonts w:ascii="Trebuchet MS" w:eastAsia="Times New Roman" w:hAnsi="Trebuchet MS" w:cs="Times New Roman"/>
                <w:noProof/>
                <w:sz w:val="14"/>
                <w:szCs w:val="14"/>
              </w:rPr>
              <mc:AlternateContent>
                <mc:Choice Requires="wps">
                  <w:drawing>
                    <wp:anchor distT="0" distB="0" distL="114300" distR="114300" simplePos="0" relativeHeight="251681792" behindDoc="0" locked="0" layoutInCell="1" allowOverlap="1" wp14:anchorId="3302B1D7" wp14:editId="096D5FD9">
                      <wp:simplePos x="0" y="0"/>
                      <wp:positionH relativeFrom="column">
                        <wp:posOffset>-85725</wp:posOffset>
                      </wp:positionH>
                      <wp:positionV relativeFrom="paragraph">
                        <wp:posOffset>1113083</wp:posOffset>
                      </wp:positionV>
                      <wp:extent cx="6786880" cy="6773"/>
                      <wp:effectExtent l="0" t="0" r="33020" b="31750"/>
                      <wp:wrapNone/>
                      <wp:docPr id="1" name="Straight Connector 1"/>
                      <wp:cNvGraphicFramePr/>
                      <a:graphic xmlns:a="http://schemas.openxmlformats.org/drawingml/2006/main">
                        <a:graphicData uri="http://schemas.microsoft.com/office/word/2010/wordprocessingShape">
                          <wps:wsp>
                            <wps:cNvCnPr/>
                            <wps:spPr>
                              <a:xfrm flipV="1">
                                <a:off x="0" y="0"/>
                                <a:ext cx="6786880" cy="677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9DAC9C" id="Straight Connector 1"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6.75pt,87.65pt" to="527.65pt,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oXlwgEAAMQDAAAOAAAAZHJzL2Uyb0RvYy54bWysU8GO2yAQvVfqPyDujZ1dKYmsOHvIqnup&#10;2qjb7p3FEKMCgwYaO3/fASdutdtKVdULMvDem3mP8fZudJadFEYDvuXLRc2Z8hI6448t//rl/bsN&#10;ZzEJ3wkLXrX8rCK/2719sx1Co26gB9spZCTiYzOElvcphaaqouyVE3EBQXm61IBOJNrisepQDKTu&#10;bHVT16tqAOwCglQx0un9dMl3RV9rJdMnraNKzLacektlxbI+57XabUVzRBF6Iy9tiH/owgnjqegs&#10;dS+SYN/RvJJyRiJE0GkhwVWgtZGqeCA3y/qFm8deBFW8UDgxzDHF/ycrP54OyExHb8eZF46e6DGh&#10;MMc+sT14TwECsmXOaQixIfjeH/Cyi+GA2fSo0TFtTXjKMvmEjLGxpHyeU1ZjYpIOV+vNarOhx5B0&#10;t1qvb7N4NalkbsCYHhQ4lj9abo3PGYhGnD7ENEGvEOLlrqY+ylc6W5XB1n9WmnxRvamjMlFqb5Gd&#10;BM1C9614orIFmSnaWDuT6lLyj6QLNtNUmbK/Jc7oUhF8monOeMDfVU3jtVU94a+uJ6/Z9jN05/Iq&#10;JQ4alRLoZazzLP66L/SfP9/uBwAAAP//AwBQSwMEFAAGAAgAAAAhAMgTJxLcAAAADAEAAA8AAABk&#10;cnMvZG93bnJldi54bWxMj0FPwzAMhe9I/IfISNy2ZIx0qDSdxiTEmY3Lbmlj2orGKU22lX+Pe4Kb&#10;7ff0/L1iO/leXHCMXSADq6UCgVQH11Fj4OP4ungCEZMlZ/tAaOAHI2zL25vC5i5c6R0vh9QIDqGY&#10;WwNtSkMuZaxb9DYuw4DE2mcYvU28jo10o71yuO/lg1KZ9LYj/tDaAfct1l+HszdwfPNqqlK3R/re&#10;qN3pRWd00sbc3027ZxAJp/Rnhhmf0aFkpiqcyUXRG1is1pqtLGz0GsTsUHqeqvmUPYIsC/m/RPkL&#10;AAD//wMAUEsBAi0AFAAGAAgAAAAhALaDOJL+AAAA4QEAABMAAAAAAAAAAAAAAAAAAAAAAFtDb250&#10;ZW50X1R5cGVzXS54bWxQSwECLQAUAAYACAAAACEAOP0h/9YAAACUAQAACwAAAAAAAAAAAAAAAAAv&#10;AQAAX3JlbHMvLnJlbHNQSwECLQAUAAYACAAAACEAnJKF5cIBAADEAwAADgAAAAAAAAAAAAAAAAAu&#10;AgAAZHJzL2Uyb0RvYy54bWxQSwECLQAUAAYACAAAACEAyBMnEtwAAAAMAQAADwAAAAAAAAAAAAAA&#10;AAAcBAAAZHJzL2Rvd25yZXYueG1sUEsFBgAAAAAEAAQA8wAAACUFAAAAAA==&#10;" strokecolor="black [3200]" strokeweight=".5pt">
                      <v:stroke joinstyle="miter"/>
                    </v:line>
                  </w:pict>
                </mc:Fallback>
              </mc:AlternateContent>
            </w:r>
            <w:r w:rsidRPr="006D68FA">
              <w:rPr>
                <w:rFonts w:ascii="Trebuchet MS" w:eastAsia="Times New Roman" w:hAnsi="Trebuchet MS" w:cs="Times New Roman"/>
                <w:iCs/>
                <w:color w:val="000000"/>
                <w:sz w:val="14"/>
                <w:szCs w:val="14"/>
              </w:rPr>
              <w:t>RCO 24 - Investments in new or upgraded disaster monitoring, preparedness, warning and response systems against natural disasters</w:t>
            </w:r>
          </w:p>
        </w:tc>
        <w:tc>
          <w:tcPr>
            <w:tcW w:w="1134" w:type="dxa"/>
            <w:tcBorders>
              <w:top w:val="nil"/>
              <w:left w:val="nil"/>
              <w:bottom w:val="single" w:sz="8" w:space="0" w:color="auto"/>
              <w:right w:val="single" w:sz="4" w:space="0" w:color="auto"/>
            </w:tcBorders>
            <w:shd w:val="clear" w:color="000000" w:fill="FFFFFF"/>
          </w:tcPr>
          <w:p w:rsidR="00AA4524" w:rsidRPr="00121F4C" w:rsidRDefault="00AA4524" w:rsidP="00AA4524">
            <w:pPr>
              <w:spacing w:after="0" w:line="240" w:lineRule="auto"/>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euro</w:t>
            </w:r>
          </w:p>
        </w:tc>
        <w:tc>
          <w:tcPr>
            <w:tcW w:w="567" w:type="dxa"/>
            <w:tcBorders>
              <w:top w:val="nil"/>
              <w:left w:val="nil"/>
              <w:bottom w:val="single" w:sz="8" w:space="0" w:color="auto"/>
              <w:right w:val="single" w:sz="4" w:space="0" w:color="auto"/>
            </w:tcBorders>
            <w:shd w:val="clear" w:color="000000" w:fill="FFFFFF"/>
            <w:noWrap/>
          </w:tcPr>
          <w:p w:rsidR="00AA4524" w:rsidRPr="00121F4C" w:rsidDel="0092377E" w:rsidRDefault="00AA4524" w:rsidP="00AA4524">
            <w:pPr>
              <w:spacing w:after="0" w:line="240" w:lineRule="auto"/>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0</w:t>
            </w:r>
          </w:p>
        </w:tc>
        <w:tc>
          <w:tcPr>
            <w:tcW w:w="719" w:type="dxa"/>
            <w:tcBorders>
              <w:top w:val="nil"/>
              <w:left w:val="nil"/>
              <w:bottom w:val="single" w:sz="8" w:space="0" w:color="auto"/>
              <w:right w:val="single" w:sz="4" w:space="0" w:color="auto"/>
            </w:tcBorders>
            <w:shd w:val="clear" w:color="000000" w:fill="FFFFFF"/>
            <w:noWrap/>
          </w:tcPr>
          <w:p w:rsidR="00AA4524" w:rsidDel="00CB2A0F" w:rsidRDefault="00323D27" w:rsidP="00AA4524">
            <w:pPr>
              <w:spacing w:after="0" w:line="240" w:lineRule="auto"/>
              <w:rPr>
                <w:rFonts w:ascii="Trebuchet MS" w:eastAsia="Times New Roman" w:hAnsi="Trebuchet MS" w:cs="Times New Roman"/>
                <w:color w:val="000000"/>
                <w:sz w:val="14"/>
                <w:szCs w:val="14"/>
              </w:rPr>
            </w:pPr>
            <w:r w:rsidRPr="00E25DB7">
              <w:rPr>
                <w:rFonts w:ascii="Trebuchet MS" w:eastAsia="Times New Roman" w:hAnsi="Trebuchet MS" w:cs="Times New Roman"/>
                <w:color w:val="5B9BD5" w:themeColor="accent1"/>
                <w:sz w:val="14"/>
                <w:szCs w:val="14"/>
              </w:rPr>
              <w:t>14,773,738</w:t>
            </w:r>
          </w:p>
        </w:tc>
        <w:tc>
          <w:tcPr>
            <w:tcW w:w="1264" w:type="dxa"/>
            <w:tcBorders>
              <w:top w:val="nil"/>
              <w:left w:val="nil"/>
              <w:bottom w:val="single" w:sz="8" w:space="0" w:color="auto"/>
              <w:right w:val="single" w:sz="4" w:space="0" w:color="auto"/>
            </w:tcBorders>
            <w:shd w:val="clear" w:color="000000" w:fill="FFFFFF"/>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6D68FA">
              <w:rPr>
                <w:rFonts w:ascii="Trebuchet MS" w:eastAsia="Times New Roman" w:hAnsi="Trebuchet MS" w:cs="Times New Roman"/>
                <w:iCs/>
                <w:color w:val="000000"/>
                <w:sz w:val="14"/>
                <w:szCs w:val="14"/>
              </w:rPr>
              <w:t xml:space="preserve">PSR 1 - </w:t>
            </w:r>
            <w:r w:rsidRPr="006D68FA">
              <w:rPr>
                <w:rFonts w:ascii="Trebuchet MS" w:eastAsia="Times New Roman" w:hAnsi="Trebuchet MS" w:cs="Times New Roman"/>
                <w:iCs/>
                <w:color w:val="000000"/>
                <w:sz w:val="14"/>
                <w:szCs w:val="14"/>
                <w:lang w:val="en-GB"/>
              </w:rPr>
              <w:t>Population benefiting from protection measures against climate related natural disaster</w:t>
            </w:r>
          </w:p>
        </w:tc>
        <w:tc>
          <w:tcPr>
            <w:tcW w:w="856" w:type="dxa"/>
            <w:tcBorders>
              <w:top w:val="nil"/>
              <w:left w:val="nil"/>
              <w:bottom w:val="single" w:sz="8" w:space="0" w:color="auto"/>
              <w:right w:val="single" w:sz="4" w:space="0" w:color="auto"/>
            </w:tcBorders>
            <w:shd w:val="clear" w:color="000000" w:fill="FFFFFF"/>
          </w:tcPr>
          <w:p w:rsidR="00AA4524" w:rsidRPr="00121F4C" w:rsidRDefault="00AA4524" w:rsidP="00AA4524">
            <w:pPr>
              <w:spacing w:after="0" w:line="240" w:lineRule="auto"/>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persons</w:t>
            </w:r>
          </w:p>
        </w:tc>
        <w:tc>
          <w:tcPr>
            <w:tcW w:w="845" w:type="dxa"/>
            <w:tcBorders>
              <w:top w:val="nil"/>
              <w:left w:val="nil"/>
              <w:bottom w:val="single" w:sz="8" w:space="0" w:color="auto"/>
              <w:right w:val="single" w:sz="4" w:space="0" w:color="auto"/>
            </w:tcBorders>
            <w:shd w:val="clear" w:color="000000" w:fill="FFFFFF"/>
          </w:tcPr>
          <w:p w:rsidR="00AA4524" w:rsidRPr="00121F4C" w:rsidRDefault="00AA4524" w:rsidP="00AA4524">
            <w:pPr>
              <w:spacing w:after="0" w:line="240" w:lineRule="auto"/>
              <w:jc w:val="right"/>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0</w:t>
            </w:r>
          </w:p>
        </w:tc>
        <w:tc>
          <w:tcPr>
            <w:tcW w:w="709" w:type="dxa"/>
            <w:tcBorders>
              <w:top w:val="nil"/>
              <w:left w:val="nil"/>
              <w:bottom w:val="single" w:sz="8" w:space="0" w:color="auto"/>
              <w:right w:val="single" w:sz="4" w:space="0" w:color="auto"/>
            </w:tcBorders>
            <w:shd w:val="clear" w:color="000000" w:fill="FFFFFF"/>
            <w:noWrap/>
          </w:tcPr>
          <w:p w:rsidR="00AA4524" w:rsidRDefault="00AA4524" w:rsidP="00AA4524">
            <w:pPr>
              <w:spacing w:after="0" w:line="240" w:lineRule="auto"/>
              <w:jc w:val="right"/>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1,670,000</w:t>
            </w:r>
          </w:p>
        </w:tc>
        <w:tc>
          <w:tcPr>
            <w:tcW w:w="567" w:type="dxa"/>
            <w:vMerge/>
            <w:tcBorders>
              <w:left w:val="nil"/>
              <w:bottom w:val="single" w:sz="8" w:space="0" w:color="auto"/>
              <w:right w:val="single" w:sz="4" w:space="0" w:color="auto"/>
            </w:tcBorders>
            <w:shd w:val="clear" w:color="000000" w:fill="FFFFFF"/>
            <w:noWrap/>
          </w:tcPr>
          <w:p w:rsidR="00AA4524" w:rsidRPr="00121F4C" w:rsidRDefault="00AA4524" w:rsidP="00AA4524">
            <w:pPr>
              <w:spacing w:after="0" w:line="240" w:lineRule="auto"/>
              <w:jc w:val="center"/>
              <w:rPr>
                <w:rFonts w:ascii="Trebuchet MS" w:eastAsia="Times New Roman" w:hAnsi="Trebuchet MS" w:cs="Times New Roman"/>
                <w:color w:val="000000"/>
                <w:sz w:val="14"/>
                <w:szCs w:val="14"/>
              </w:rPr>
            </w:pPr>
          </w:p>
        </w:tc>
        <w:tc>
          <w:tcPr>
            <w:tcW w:w="1276" w:type="dxa"/>
            <w:vMerge/>
            <w:tcBorders>
              <w:left w:val="nil"/>
              <w:bottom w:val="single" w:sz="12" w:space="0" w:color="auto"/>
              <w:right w:val="single" w:sz="4" w:space="0" w:color="auto"/>
            </w:tcBorders>
            <w:shd w:val="clear" w:color="000000" w:fill="FFFFFF"/>
            <w:vAlign w:val="center"/>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997" w:type="dxa"/>
            <w:vMerge/>
            <w:tcBorders>
              <w:left w:val="nil"/>
              <w:bottom w:val="single" w:sz="12" w:space="0" w:color="auto"/>
              <w:right w:val="single" w:sz="4" w:space="0" w:color="auto"/>
            </w:tcBorders>
            <w:shd w:val="clear" w:color="auto" w:fill="auto"/>
            <w:noWrap/>
          </w:tcPr>
          <w:p w:rsidR="00AA4524" w:rsidRDefault="00AA4524" w:rsidP="00AA4524">
            <w:pPr>
              <w:spacing w:after="0" w:line="240" w:lineRule="auto"/>
              <w:jc w:val="right"/>
              <w:rPr>
                <w:rFonts w:ascii="Trebuchet MS" w:eastAsia="Times New Roman" w:hAnsi="Trebuchet MS" w:cs="Times New Roman"/>
                <w:color w:val="000000"/>
                <w:sz w:val="14"/>
                <w:szCs w:val="14"/>
              </w:rPr>
            </w:pPr>
          </w:p>
        </w:tc>
      </w:tr>
      <w:tr w:rsidR="005F075D" w:rsidRPr="00121F4C" w:rsidTr="00176F34">
        <w:trPr>
          <w:trHeight w:val="2400"/>
        </w:trPr>
        <w:tc>
          <w:tcPr>
            <w:tcW w:w="846" w:type="dxa"/>
            <w:vMerge/>
            <w:tcBorders>
              <w:top w:val="nil"/>
              <w:left w:val="single" w:sz="4" w:space="0" w:color="auto"/>
              <w:bottom w:val="single" w:sz="12" w:space="0" w:color="000000"/>
              <w:right w:val="nil"/>
            </w:tcBorders>
            <w:vAlign w:val="center"/>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1276" w:type="dxa"/>
            <w:vMerge/>
            <w:tcBorders>
              <w:top w:val="nil"/>
              <w:left w:val="single" w:sz="12"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1418" w:type="dxa"/>
            <w:vMerge/>
            <w:tcBorders>
              <w:top w:val="single" w:sz="4" w:space="0" w:color="auto"/>
              <w:left w:val="single" w:sz="4"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1134" w:type="dxa"/>
            <w:vMerge/>
            <w:tcBorders>
              <w:top w:val="single" w:sz="12" w:space="0" w:color="auto"/>
              <w:left w:val="single" w:sz="4"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 xml:space="preserve">RCO 87 - </w:t>
            </w:r>
            <w:proofErr w:type="spellStart"/>
            <w:r w:rsidRPr="00121F4C">
              <w:rPr>
                <w:rFonts w:ascii="Trebuchet MS" w:eastAsia="Times New Roman" w:hAnsi="Trebuchet MS" w:cs="Times New Roman"/>
                <w:color w:val="000000"/>
                <w:sz w:val="14"/>
                <w:szCs w:val="14"/>
              </w:rPr>
              <w:t>Organisations</w:t>
            </w:r>
            <w:proofErr w:type="spellEnd"/>
            <w:r w:rsidRPr="00121F4C">
              <w:rPr>
                <w:rFonts w:ascii="Trebuchet MS" w:eastAsia="Times New Roman" w:hAnsi="Trebuchet MS" w:cs="Times New Roman"/>
                <w:color w:val="000000"/>
                <w:sz w:val="14"/>
                <w:szCs w:val="14"/>
              </w:rPr>
              <w:t xml:space="preserve"> cooperating across borders</w:t>
            </w:r>
          </w:p>
        </w:tc>
        <w:tc>
          <w:tcPr>
            <w:tcW w:w="1134" w:type="dxa"/>
            <w:vMerge w:val="restart"/>
            <w:tcBorders>
              <w:top w:val="nil"/>
              <w:left w:val="single" w:sz="4" w:space="0" w:color="auto"/>
              <w:bottom w:val="single" w:sz="4" w:space="0" w:color="auto"/>
              <w:right w:val="single" w:sz="4" w:space="0" w:color="auto"/>
            </w:tcBorders>
            <w:shd w:val="clear" w:color="000000" w:fill="FFFFFF"/>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roofErr w:type="spellStart"/>
            <w:r w:rsidRPr="00121F4C">
              <w:rPr>
                <w:rFonts w:ascii="Trebuchet MS" w:eastAsia="Times New Roman" w:hAnsi="Trebuchet MS" w:cs="Times New Roman"/>
                <w:color w:val="000000"/>
                <w:sz w:val="14"/>
                <w:szCs w:val="14"/>
              </w:rPr>
              <w:t>organisations</w:t>
            </w:r>
            <w:proofErr w:type="spellEnd"/>
          </w:p>
        </w:tc>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2</w:t>
            </w:r>
          </w:p>
        </w:tc>
        <w:tc>
          <w:tcPr>
            <w:tcW w:w="719" w:type="dxa"/>
            <w:vMerge w:val="restart"/>
            <w:tcBorders>
              <w:top w:val="nil"/>
              <w:left w:val="single" w:sz="4" w:space="0" w:color="auto"/>
              <w:bottom w:val="single" w:sz="4" w:space="0" w:color="auto"/>
              <w:right w:val="single" w:sz="4" w:space="0" w:color="auto"/>
            </w:tcBorders>
            <w:shd w:val="clear" w:color="000000" w:fill="FFFFFF"/>
            <w:noWrap/>
            <w:hideMark/>
          </w:tcPr>
          <w:p w:rsidR="00AA4524" w:rsidRPr="00121F4C" w:rsidRDefault="003D07F4" w:rsidP="003D07F4">
            <w:pPr>
              <w:spacing w:after="0" w:line="240" w:lineRule="auto"/>
              <w:rPr>
                <w:rFonts w:ascii="Trebuchet MS" w:eastAsia="Times New Roman" w:hAnsi="Trebuchet MS" w:cs="Times New Roman"/>
                <w:color w:val="000000"/>
                <w:sz w:val="14"/>
                <w:szCs w:val="14"/>
              </w:rPr>
            </w:pPr>
            <w:r w:rsidRPr="00E670A0">
              <w:rPr>
                <w:rFonts w:ascii="Trebuchet MS" w:eastAsia="Times New Roman" w:hAnsi="Trebuchet MS" w:cs="Times New Roman"/>
                <w:color w:val="5B9BD5" w:themeColor="accent1"/>
                <w:sz w:val="14"/>
                <w:szCs w:val="14"/>
              </w:rPr>
              <w:t>61</w:t>
            </w:r>
          </w:p>
        </w:tc>
        <w:tc>
          <w:tcPr>
            <w:tcW w:w="1264" w:type="dxa"/>
            <w:vMerge w:val="restart"/>
            <w:tcBorders>
              <w:top w:val="nil"/>
              <w:left w:val="single" w:sz="4" w:space="0" w:color="auto"/>
              <w:bottom w:val="single" w:sz="4" w:space="0" w:color="auto"/>
              <w:right w:val="single" w:sz="4" w:space="0" w:color="auto"/>
            </w:tcBorders>
            <w:shd w:val="clear" w:color="auto" w:fill="auto"/>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 xml:space="preserve">RCR 84 - </w:t>
            </w:r>
            <w:proofErr w:type="spellStart"/>
            <w:r w:rsidRPr="00121F4C">
              <w:rPr>
                <w:rFonts w:ascii="Trebuchet MS" w:eastAsia="Times New Roman" w:hAnsi="Trebuchet MS" w:cs="Times New Roman"/>
                <w:color w:val="000000"/>
                <w:sz w:val="14"/>
                <w:szCs w:val="14"/>
              </w:rPr>
              <w:t>Organisations</w:t>
            </w:r>
            <w:proofErr w:type="spellEnd"/>
            <w:r w:rsidRPr="00121F4C">
              <w:rPr>
                <w:rFonts w:ascii="Trebuchet MS" w:eastAsia="Times New Roman" w:hAnsi="Trebuchet MS" w:cs="Times New Roman"/>
                <w:color w:val="000000"/>
                <w:sz w:val="14"/>
                <w:szCs w:val="14"/>
              </w:rPr>
              <w:t xml:space="preserve"> cooperating across borders after project completion</w:t>
            </w:r>
          </w:p>
        </w:tc>
        <w:tc>
          <w:tcPr>
            <w:tcW w:w="856" w:type="dxa"/>
            <w:vMerge w:val="restart"/>
            <w:tcBorders>
              <w:top w:val="nil"/>
              <w:left w:val="single" w:sz="4" w:space="0" w:color="auto"/>
              <w:bottom w:val="single" w:sz="4" w:space="0" w:color="auto"/>
              <w:right w:val="single" w:sz="4" w:space="0" w:color="auto"/>
            </w:tcBorders>
            <w:shd w:val="clear" w:color="000000" w:fill="FFFFFF"/>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roofErr w:type="spellStart"/>
            <w:r w:rsidRPr="00121F4C">
              <w:rPr>
                <w:rFonts w:ascii="Trebuchet MS" w:eastAsia="Times New Roman" w:hAnsi="Trebuchet MS" w:cs="Times New Roman"/>
                <w:color w:val="000000"/>
                <w:sz w:val="14"/>
                <w:szCs w:val="14"/>
              </w:rPr>
              <w:t>organisations</w:t>
            </w:r>
            <w:proofErr w:type="spellEnd"/>
          </w:p>
        </w:tc>
        <w:tc>
          <w:tcPr>
            <w:tcW w:w="845" w:type="dxa"/>
            <w:vMerge w:val="restart"/>
            <w:tcBorders>
              <w:top w:val="nil"/>
              <w:left w:val="single" w:sz="4" w:space="0" w:color="auto"/>
              <w:bottom w:val="single" w:sz="4" w:space="0" w:color="auto"/>
              <w:right w:val="single" w:sz="4" w:space="0" w:color="auto"/>
            </w:tcBorders>
            <w:shd w:val="clear" w:color="000000" w:fill="FFFFFF"/>
            <w:hideMark/>
          </w:tcPr>
          <w:p w:rsidR="00AA4524" w:rsidRPr="00121F4C" w:rsidRDefault="00AA4524" w:rsidP="00AA4524">
            <w:pPr>
              <w:spacing w:after="0" w:line="240" w:lineRule="auto"/>
              <w:jc w:val="right"/>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0</w:t>
            </w:r>
          </w:p>
        </w:tc>
        <w:tc>
          <w:tcPr>
            <w:tcW w:w="709" w:type="dxa"/>
            <w:vMerge w:val="restart"/>
            <w:tcBorders>
              <w:top w:val="nil"/>
              <w:left w:val="single" w:sz="4" w:space="0" w:color="auto"/>
              <w:bottom w:val="single" w:sz="4" w:space="0" w:color="auto"/>
              <w:right w:val="single" w:sz="4" w:space="0" w:color="auto"/>
            </w:tcBorders>
            <w:shd w:val="clear" w:color="000000" w:fill="FFFFFF"/>
            <w:noWrap/>
            <w:hideMark/>
          </w:tcPr>
          <w:p w:rsidR="00AA4524" w:rsidRPr="00121F4C" w:rsidRDefault="003D07F4" w:rsidP="00AA4524">
            <w:pPr>
              <w:spacing w:after="0" w:line="240" w:lineRule="auto"/>
              <w:jc w:val="right"/>
              <w:rPr>
                <w:rFonts w:ascii="Trebuchet MS" w:eastAsia="Times New Roman" w:hAnsi="Trebuchet MS" w:cs="Times New Roman"/>
                <w:color w:val="000000"/>
                <w:sz w:val="14"/>
                <w:szCs w:val="14"/>
              </w:rPr>
            </w:pPr>
            <w:r w:rsidRPr="00E670A0">
              <w:rPr>
                <w:rFonts w:ascii="Trebuchet MS" w:eastAsia="Times New Roman" w:hAnsi="Trebuchet MS" w:cs="Times New Roman"/>
                <w:color w:val="5B9BD5" w:themeColor="accent1"/>
                <w:sz w:val="14"/>
                <w:szCs w:val="14"/>
              </w:rPr>
              <w:t>30</w:t>
            </w:r>
          </w:p>
        </w:tc>
        <w:tc>
          <w:tcPr>
            <w:tcW w:w="567" w:type="dxa"/>
            <w:tcBorders>
              <w:top w:val="nil"/>
              <w:left w:val="nil"/>
              <w:bottom w:val="single" w:sz="4" w:space="0" w:color="auto"/>
              <w:right w:val="single" w:sz="4" w:space="0" w:color="auto"/>
            </w:tcBorders>
            <w:shd w:val="clear" w:color="000000" w:fill="FFFFFF"/>
            <w:noWrap/>
            <w:hideMark/>
          </w:tcPr>
          <w:p w:rsidR="00AA4524" w:rsidRPr="00121F4C" w:rsidRDefault="00AA4524" w:rsidP="00AA4524">
            <w:pPr>
              <w:spacing w:after="0" w:line="240" w:lineRule="auto"/>
              <w:jc w:val="center"/>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59</w:t>
            </w:r>
          </w:p>
        </w:tc>
        <w:tc>
          <w:tcPr>
            <w:tcW w:w="1276" w:type="dxa"/>
            <w:tcBorders>
              <w:top w:val="nil"/>
              <w:left w:val="nil"/>
              <w:bottom w:val="single" w:sz="4" w:space="0" w:color="auto"/>
              <w:right w:val="single" w:sz="4" w:space="0" w:color="auto"/>
            </w:tcBorders>
            <w:shd w:val="clear" w:color="000000" w:fill="FFFFFF"/>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Adaptation to climate change measures and prevention and management of climate related risks: fires (including awareness raising, civil protection and disaster management systems, infrastructures and ecosystem based approaches);</w:t>
            </w:r>
          </w:p>
        </w:tc>
        <w:tc>
          <w:tcPr>
            <w:tcW w:w="997" w:type="dxa"/>
            <w:tcBorders>
              <w:top w:val="nil"/>
              <w:left w:val="nil"/>
              <w:bottom w:val="single" w:sz="4" w:space="0" w:color="auto"/>
              <w:right w:val="single" w:sz="4" w:space="0" w:color="auto"/>
            </w:tcBorders>
            <w:shd w:val="clear" w:color="auto" w:fill="auto"/>
            <w:noWrap/>
            <w:hideMark/>
          </w:tcPr>
          <w:p w:rsidR="00AA4524" w:rsidRPr="00121F4C" w:rsidRDefault="00632A6C" w:rsidP="00AA4524">
            <w:pPr>
              <w:spacing w:after="0" w:line="240" w:lineRule="auto"/>
              <w:jc w:val="right"/>
              <w:rPr>
                <w:rFonts w:ascii="Trebuchet MS" w:eastAsia="Times New Roman" w:hAnsi="Trebuchet MS" w:cs="Times New Roman"/>
                <w:color w:val="000000"/>
                <w:sz w:val="14"/>
                <w:szCs w:val="14"/>
              </w:rPr>
            </w:pPr>
            <w:r w:rsidRPr="00E25DB7">
              <w:rPr>
                <w:rFonts w:ascii="Trebuchet MS" w:eastAsia="Times New Roman" w:hAnsi="Trebuchet MS" w:cs="Times New Roman"/>
                <w:color w:val="5B9BD5" w:themeColor="accent1"/>
                <w:sz w:val="14"/>
                <w:szCs w:val="14"/>
              </w:rPr>
              <w:t>12,530,487</w:t>
            </w:r>
          </w:p>
        </w:tc>
      </w:tr>
      <w:tr w:rsidR="00B96A33" w:rsidRPr="00121F4C" w:rsidTr="00E25DB7">
        <w:trPr>
          <w:trHeight w:val="3360"/>
        </w:trPr>
        <w:tc>
          <w:tcPr>
            <w:tcW w:w="846" w:type="dxa"/>
            <w:vMerge/>
            <w:tcBorders>
              <w:top w:val="nil"/>
              <w:left w:val="single" w:sz="4" w:space="0" w:color="auto"/>
              <w:bottom w:val="single" w:sz="12" w:space="0" w:color="000000"/>
              <w:right w:val="nil"/>
            </w:tcBorders>
            <w:vAlign w:val="center"/>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1276" w:type="dxa"/>
            <w:vMerge/>
            <w:tcBorders>
              <w:top w:val="nil"/>
              <w:left w:val="single" w:sz="12"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1418" w:type="dxa"/>
            <w:vMerge/>
            <w:tcBorders>
              <w:top w:val="single" w:sz="4" w:space="0" w:color="auto"/>
              <w:left w:val="single" w:sz="4"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1134" w:type="dxa"/>
            <w:vMerge/>
            <w:tcBorders>
              <w:top w:val="single" w:sz="12" w:space="0" w:color="auto"/>
              <w:left w:val="single" w:sz="4"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1134" w:type="dxa"/>
            <w:vMerge/>
            <w:tcBorders>
              <w:top w:val="nil"/>
              <w:left w:val="single" w:sz="4" w:space="0" w:color="auto"/>
              <w:bottom w:val="single" w:sz="4" w:space="0" w:color="auto"/>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567" w:type="dxa"/>
            <w:vMerge/>
            <w:tcBorders>
              <w:top w:val="nil"/>
              <w:left w:val="single" w:sz="4" w:space="0" w:color="auto"/>
              <w:bottom w:val="single" w:sz="4" w:space="0" w:color="auto"/>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719" w:type="dxa"/>
            <w:vMerge/>
            <w:tcBorders>
              <w:top w:val="nil"/>
              <w:left w:val="single" w:sz="4" w:space="0" w:color="auto"/>
              <w:bottom w:val="single" w:sz="4" w:space="0" w:color="auto"/>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1264" w:type="dxa"/>
            <w:vMerge/>
            <w:tcBorders>
              <w:top w:val="nil"/>
              <w:left w:val="single" w:sz="4" w:space="0" w:color="auto"/>
              <w:bottom w:val="single" w:sz="4" w:space="0" w:color="auto"/>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856" w:type="dxa"/>
            <w:vMerge/>
            <w:tcBorders>
              <w:top w:val="nil"/>
              <w:left w:val="single" w:sz="4" w:space="0" w:color="auto"/>
              <w:bottom w:val="single" w:sz="4" w:space="0" w:color="auto"/>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845" w:type="dxa"/>
            <w:vMerge/>
            <w:tcBorders>
              <w:top w:val="nil"/>
              <w:left w:val="single" w:sz="4" w:space="0" w:color="auto"/>
              <w:bottom w:val="single" w:sz="4" w:space="0" w:color="auto"/>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709" w:type="dxa"/>
            <w:vMerge/>
            <w:tcBorders>
              <w:top w:val="nil"/>
              <w:left w:val="single" w:sz="4" w:space="0" w:color="auto"/>
              <w:bottom w:val="single" w:sz="4" w:space="0" w:color="auto"/>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567" w:type="dxa"/>
            <w:tcBorders>
              <w:top w:val="nil"/>
              <w:left w:val="nil"/>
              <w:bottom w:val="single" w:sz="4" w:space="0" w:color="auto"/>
              <w:right w:val="single" w:sz="4" w:space="0" w:color="auto"/>
            </w:tcBorders>
            <w:shd w:val="clear" w:color="000000" w:fill="FFFFFF"/>
            <w:noWrap/>
            <w:hideMark/>
          </w:tcPr>
          <w:p w:rsidR="00AA4524" w:rsidRPr="00121F4C" w:rsidRDefault="00AA4524" w:rsidP="00AA4524">
            <w:pPr>
              <w:spacing w:after="0" w:line="240" w:lineRule="auto"/>
              <w:jc w:val="center"/>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61</w:t>
            </w:r>
          </w:p>
        </w:tc>
        <w:tc>
          <w:tcPr>
            <w:tcW w:w="1276" w:type="dxa"/>
            <w:tcBorders>
              <w:top w:val="nil"/>
              <w:left w:val="nil"/>
              <w:bottom w:val="single" w:sz="4" w:space="0" w:color="auto"/>
              <w:right w:val="single" w:sz="4" w:space="0" w:color="auto"/>
            </w:tcBorders>
            <w:shd w:val="clear" w:color="000000" w:fill="FFFFFF"/>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Risk prevention and management of non-climate related natural risks (for example earthquakes) and risks linked to human activities (for example technological accidents), including awareness raising, civil protection and disaster management systems, infrastructures and ecosystem based approaches.</w:t>
            </w:r>
          </w:p>
        </w:tc>
        <w:tc>
          <w:tcPr>
            <w:tcW w:w="997" w:type="dxa"/>
            <w:tcBorders>
              <w:top w:val="nil"/>
              <w:left w:val="nil"/>
              <w:bottom w:val="single" w:sz="4" w:space="0" w:color="auto"/>
              <w:right w:val="single" w:sz="4" w:space="0" w:color="auto"/>
            </w:tcBorders>
            <w:shd w:val="clear" w:color="auto" w:fill="auto"/>
            <w:noWrap/>
            <w:hideMark/>
          </w:tcPr>
          <w:p w:rsidR="00AA4524" w:rsidRPr="00121F4C" w:rsidRDefault="00625C77" w:rsidP="00AA4524">
            <w:pPr>
              <w:spacing w:after="0" w:line="240" w:lineRule="auto"/>
              <w:jc w:val="right"/>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595,613</w:t>
            </w:r>
          </w:p>
        </w:tc>
      </w:tr>
      <w:tr w:rsidR="005F075D" w:rsidRPr="00121F4C" w:rsidTr="00176F34">
        <w:trPr>
          <w:trHeight w:val="2652"/>
        </w:trPr>
        <w:tc>
          <w:tcPr>
            <w:tcW w:w="846" w:type="dxa"/>
            <w:vMerge/>
            <w:tcBorders>
              <w:top w:val="nil"/>
              <w:left w:val="single" w:sz="4" w:space="0" w:color="auto"/>
              <w:bottom w:val="single" w:sz="12" w:space="0" w:color="000000"/>
              <w:right w:val="nil"/>
            </w:tcBorders>
            <w:vAlign w:val="center"/>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1276" w:type="dxa"/>
            <w:vMerge/>
            <w:tcBorders>
              <w:top w:val="nil"/>
              <w:left w:val="single" w:sz="12"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1418" w:type="dxa"/>
            <w:vMerge/>
            <w:tcBorders>
              <w:top w:val="single" w:sz="4" w:space="0" w:color="auto"/>
              <w:left w:val="single" w:sz="4"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1134" w:type="dxa"/>
            <w:vMerge/>
            <w:tcBorders>
              <w:top w:val="single" w:sz="12" w:space="0" w:color="auto"/>
              <w:left w:val="single" w:sz="4"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1560" w:type="dxa"/>
            <w:tcBorders>
              <w:top w:val="nil"/>
              <w:left w:val="nil"/>
              <w:bottom w:val="single" w:sz="8" w:space="0" w:color="auto"/>
              <w:right w:val="single" w:sz="4" w:space="0" w:color="auto"/>
            </w:tcBorders>
            <w:shd w:val="clear" w:color="000000" w:fill="FFFFFF"/>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RCO 81 - Participations in joint actions across borders</w:t>
            </w:r>
          </w:p>
        </w:tc>
        <w:tc>
          <w:tcPr>
            <w:tcW w:w="1134" w:type="dxa"/>
            <w:tcBorders>
              <w:top w:val="nil"/>
              <w:left w:val="nil"/>
              <w:bottom w:val="single" w:sz="8" w:space="0" w:color="auto"/>
              <w:right w:val="single" w:sz="4" w:space="0" w:color="auto"/>
            </w:tcBorders>
            <w:shd w:val="clear" w:color="000000" w:fill="FFFFFF"/>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participations</w:t>
            </w:r>
          </w:p>
        </w:tc>
        <w:tc>
          <w:tcPr>
            <w:tcW w:w="567" w:type="dxa"/>
            <w:tcBorders>
              <w:top w:val="nil"/>
              <w:left w:val="nil"/>
              <w:bottom w:val="single" w:sz="8" w:space="0" w:color="auto"/>
              <w:right w:val="single" w:sz="4" w:space="0" w:color="auto"/>
            </w:tcBorders>
            <w:shd w:val="clear" w:color="000000" w:fill="FFFFFF"/>
            <w:noWrap/>
            <w:hideMark/>
          </w:tcPr>
          <w:p w:rsidR="00AA4524" w:rsidRPr="00121F4C" w:rsidRDefault="00323D27" w:rsidP="00AA4524">
            <w:pPr>
              <w:spacing w:after="0" w:line="240" w:lineRule="auto"/>
              <w:jc w:val="right"/>
              <w:rPr>
                <w:rFonts w:ascii="Trebuchet MS" w:eastAsia="Times New Roman" w:hAnsi="Trebuchet MS" w:cs="Times New Roman"/>
                <w:color w:val="000000"/>
                <w:sz w:val="14"/>
                <w:szCs w:val="14"/>
              </w:rPr>
            </w:pPr>
            <w:r w:rsidRPr="00E25DB7">
              <w:rPr>
                <w:rFonts w:ascii="Trebuchet MS" w:eastAsia="Times New Roman" w:hAnsi="Trebuchet MS" w:cs="Times New Roman"/>
                <w:color w:val="5B9BD5" w:themeColor="accent1"/>
                <w:sz w:val="14"/>
                <w:szCs w:val="14"/>
              </w:rPr>
              <w:t>33</w:t>
            </w:r>
          </w:p>
        </w:tc>
        <w:tc>
          <w:tcPr>
            <w:tcW w:w="719" w:type="dxa"/>
            <w:tcBorders>
              <w:top w:val="nil"/>
              <w:left w:val="nil"/>
              <w:bottom w:val="single" w:sz="8" w:space="0" w:color="auto"/>
              <w:right w:val="single" w:sz="4" w:space="0" w:color="auto"/>
            </w:tcBorders>
            <w:shd w:val="clear" w:color="000000" w:fill="FFFFFF"/>
            <w:noWrap/>
            <w:hideMark/>
          </w:tcPr>
          <w:p w:rsidR="00AA4524" w:rsidRPr="00121F4C" w:rsidRDefault="00323D27" w:rsidP="00323D27">
            <w:pPr>
              <w:spacing w:after="0" w:line="240" w:lineRule="auto"/>
              <w:jc w:val="right"/>
              <w:rPr>
                <w:rFonts w:ascii="Trebuchet MS" w:eastAsia="Times New Roman" w:hAnsi="Trebuchet MS" w:cs="Times New Roman"/>
                <w:color w:val="000000"/>
                <w:sz w:val="14"/>
                <w:szCs w:val="14"/>
              </w:rPr>
            </w:pPr>
            <w:r w:rsidRPr="00E25DB7">
              <w:rPr>
                <w:rFonts w:ascii="Trebuchet MS" w:eastAsia="Times New Roman" w:hAnsi="Trebuchet MS" w:cs="Times New Roman"/>
                <w:color w:val="5B9BD5" w:themeColor="accent1"/>
                <w:sz w:val="14"/>
                <w:szCs w:val="14"/>
              </w:rPr>
              <w:t>435</w:t>
            </w:r>
          </w:p>
        </w:tc>
        <w:tc>
          <w:tcPr>
            <w:tcW w:w="1264" w:type="dxa"/>
            <w:tcBorders>
              <w:top w:val="nil"/>
              <w:left w:val="nil"/>
              <w:bottom w:val="single" w:sz="8" w:space="0" w:color="auto"/>
              <w:right w:val="single" w:sz="4" w:space="0" w:color="auto"/>
            </w:tcBorders>
            <w:shd w:val="clear" w:color="000000" w:fill="FFFFFF"/>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RCR 85- Participations in joint actions across borders after project completion</w:t>
            </w:r>
          </w:p>
        </w:tc>
        <w:tc>
          <w:tcPr>
            <w:tcW w:w="856" w:type="dxa"/>
            <w:tcBorders>
              <w:top w:val="nil"/>
              <w:left w:val="nil"/>
              <w:bottom w:val="single" w:sz="8" w:space="0" w:color="auto"/>
              <w:right w:val="single" w:sz="4" w:space="0" w:color="auto"/>
            </w:tcBorders>
            <w:shd w:val="clear" w:color="000000" w:fill="FFFFFF"/>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participations</w:t>
            </w:r>
          </w:p>
        </w:tc>
        <w:tc>
          <w:tcPr>
            <w:tcW w:w="845" w:type="dxa"/>
            <w:tcBorders>
              <w:top w:val="nil"/>
              <w:left w:val="nil"/>
              <w:bottom w:val="single" w:sz="8" w:space="0" w:color="auto"/>
              <w:right w:val="single" w:sz="4" w:space="0" w:color="auto"/>
            </w:tcBorders>
            <w:shd w:val="clear" w:color="000000" w:fill="FFFFFF"/>
            <w:hideMark/>
          </w:tcPr>
          <w:p w:rsidR="00AA4524" w:rsidRPr="00121F4C" w:rsidRDefault="00AA4524" w:rsidP="00AA4524">
            <w:pPr>
              <w:spacing w:after="0" w:line="240" w:lineRule="auto"/>
              <w:jc w:val="right"/>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0</w:t>
            </w:r>
          </w:p>
        </w:tc>
        <w:tc>
          <w:tcPr>
            <w:tcW w:w="709" w:type="dxa"/>
            <w:tcBorders>
              <w:top w:val="nil"/>
              <w:left w:val="nil"/>
              <w:bottom w:val="single" w:sz="8" w:space="0" w:color="auto"/>
              <w:right w:val="single" w:sz="4" w:space="0" w:color="auto"/>
            </w:tcBorders>
            <w:shd w:val="clear" w:color="000000" w:fill="FFFFFF"/>
            <w:noWrap/>
            <w:hideMark/>
          </w:tcPr>
          <w:p w:rsidR="00AA4524" w:rsidRPr="00121F4C" w:rsidRDefault="003D07F4" w:rsidP="00AA4524">
            <w:pPr>
              <w:spacing w:after="0" w:line="240" w:lineRule="auto"/>
              <w:jc w:val="right"/>
              <w:rPr>
                <w:rFonts w:ascii="Trebuchet MS" w:eastAsia="Times New Roman" w:hAnsi="Trebuchet MS" w:cs="Times New Roman"/>
                <w:color w:val="000000"/>
                <w:sz w:val="14"/>
                <w:szCs w:val="14"/>
              </w:rPr>
            </w:pPr>
            <w:r w:rsidRPr="00E670A0">
              <w:rPr>
                <w:rFonts w:ascii="Trebuchet MS" w:eastAsia="Times New Roman" w:hAnsi="Trebuchet MS" w:cs="Times New Roman"/>
                <w:color w:val="5B9BD5" w:themeColor="accent1"/>
                <w:sz w:val="14"/>
                <w:szCs w:val="14"/>
              </w:rPr>
              <w:t>43</w:t>
            </w:r>
          </w:p>
        </w:tc>
        <w:tc>
          <w:tcPr>
            <w:tcW w:w="567" w:type="dxa"/>
            <w:tcBorders>
              <w:top w:val="nil"/>
              <w:left w:val="nil"/>
              <w:bottom w:val="single" w:sz="8" w:space="0" w:color="auto"/>
              <w:right w:val="single" w:sz="4" w:space="0" w:color="auto"/>
            </w:tcBorders>
            <w:shd w:val="clear" w:color="000000" w:fill="FFFFFF"/>
            <w:noWrap/>
            <w:hideMark/>
          </w:tcPr>
          <w:p w:rsidR="00AA4524" w:rsidRPr="00121F4C" w:rsidRDefault="00AA4524" w:rsidP="00AA4524">
            <w:pPr>
              <w:spacing w:after="0" w:line="240" w:lineRule="auto"/>
              <w:jc w:val="center"/>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64</w:t>
            </w:r>
          </w:p>
        </w:tc>
        <w:tc>
          <w:tcPr>
            <w:tcW w:w="1276" w:type="dxa"/>
            <w:tcBorders>
              <w:top w:val="nil"/>
              <w:left w:val="nil"/>
              <w:bottom w:val="single" w:sz="12" w:space="0" w:color="auto"/>
              <w:right w:val="single" w:sz="4" w:space="0" w:color="auto"/>
            </w:tcBorders>
            <w:shd w:val="clear" w:color="000000" w:fill="FFFFFF"/>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Water management and water resource conservation (including river basin management, specific climate change adaptation measures, reuse, leakage reduction)</w:t>
            </w:r>
          </w:p>
        </w:tc>
        <w:tc>
          <w:tcPr>
            <w:tcW w:w="997" w:type="dxa"/>
            <w:tcBorders>
              <w:top w:val="nil"/>
              <w:left w:val="nil"/>
              <w:bottom w:val="single" w:sz="12" w:space="0" w:color="auto"/>
              <w:right w:val="single" w:sz="4" w:space="0" w:color="auto"/>
            </w:tcBorders>
            <w:shd w:val="clear" w:color="auto" w:fill="auto"/>
            <w:noWrap/>
            <w:hideMark/>
          </w:tcPr>
          <w:p w:rsidR="00AA4524" w:rsidRPr="00121F4C" w:rsidRDefault="00632A6C" w:rsidP="00AA4524">
            <w:pPr>
              <w:spacing w:after="0" w:line="240" w:lineRule="auto"/>
              <w:jc w:val="right"/>
              <w:rPr>
                <w:rFonts w:ascii="Trebuchet MS" w:eastAsia="Times New Roman" w:hAnsi="Trebuchet MS" w:cs="Times New Roman"/>
                <w:color w:val="000000"/>
                <w:sz w:val="14"/>
                <w:szCs w:val="14"/>
              </w:rPr>
            </w:pPr>
            <w:r w:rsidRPr="00E25DB7">
              <w:rPr>
                <w:rFonts w:ascii="Trebuchet MS" w:eastAsia="Times New Roman" w:hAnsi="Trebuchet MS" w:cs="Times New Roman"/>
                <w:color w:val="5B9BD5" w:themeColor="accent1"/>
                <w:sz w:val="14"/>
                <w:szCs w:val="14"/>
              </w:rPr>
              <w:t>2,484,287</w:t>
            </w:r>
          </w:p>
        </w:tc>
      </w:tr>
      <w:tr w:rsidR="005F075D" w:rsidRPr="00121F4C" w:rsidTr="00176F34">
        <w:trPr>
          <w:trHeight w:val="3143"/>
        </w:trPr>
        <w:tc>
          <w:tcPr>
            <w:tcW w:w="846" w:type="dxa"/>
            <w:vMerge/>
            <w:tcBorders>
              <w:top w:val="nil"/>
              <w:left w:val="single" w:sz="4" w:space="0" w:color="auto"/>
              <w:bottom w:val="single" w:sz="12" w:space="0" w:color="000000"/>
              <w:right w:val="nil"/>
            </w:tcBorders>
            <w:vAlign w:val="center"/>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1276" w:type="dxa"/>
            <w:vMerge w:val="restart"/>
            <w:tcBorders>
              <w:top w:val="nil"/>
              <w:left w:val="single" w:sz="12" w:space="0" w:color="auto"/>
              <w:bottom w:val="single" w:sz="12" w:space="0" w:color="000000"/>
              <w:right w:val="single" w:sz="4" w:space="0" w:color="auto"/>
            </w:tcBorders>
            <w:shd w:val="clear" w:color="000000" w:fill="FFFFFF"/>
            <w:vAlign w:val="center"/>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r>
              <w:rPr>
                <w:rFonts w:ascii="Trebuchet MS" w:eastAsia="Times New Roman" w:hAnsi="Trebuchet MS" w:cs="Times New Roman"/>
                <w:b/>
                <w:bCs/>
                <w:color w:val="000000"/>
                <w:sz w:val="14"/>
                <w:szCs w:val="14"/>
              </w:rPr>
              <w:t>1.2.</w:t>
            </w:r>
            <w:r w:rsidRPr="00121F4C">
              <w:rPr>
                <w:rFonts w:ascii="Trebuchet MS" w:eastAsia="Times New Roman" w:hAnsi="Trebuchet MS" w:cs="Times New Roman"/>
                <w:b/>
                <w:bCs/>
                <w:color w:val="000000"/>
                <w:sz w:val="14"/>
                <w:szCs w:val="14"/>
              </w:rPr>
              <w:t xml:space="preserve"> Enhancing protection and preservation of nature biodiversity and green infrastructure, including in urban areas, and reducing all forms of pollution</w:t>
            </w:r>
          </w:p>
        </w:tc>
        <w:tc>
          <w:tcPr>
            <w:tcW w:w="1418" w:type="dxa"/>
            <w:vMerge w:val="restart"/>
            <w:tcBorders>
              <w:top w:val="nil"/>
              <w:left w:val="single" w:sz="4" w:space="0" w:color="auto"/>
              <w:bottom w:val="single" w:sz="12" w:space="0" w:color="000000"/>
              <w:right w:val="single" w:sz="4" w:space="0" w:color="auto"/>
            </w:tcBorders>
            <w:shd w:val="clear" w:color="auto" w:fill="auto"/>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w:t>
            </w:r>
            <w:r w:rsidRPr="00121F4C">
              <w:rPr>
                <w:rFonts w:ascii="Trebuchet MS" w:eastAsia="Times New Roman" w:hAnsi="Trebuchet MS" w:cs="Times New Roman"/>
                <w:color w:val="000000"/>
                <w:sz w:val="14"/>
                <w:szCs w:val="14"/>
              </w:rPr>
              <w:t>Drafting common management plans/pr</w:t>
            </w:r>
            <w:r>
              <w:rPr>
                <w:rFonts w:ascii="Trebuchet MS" w:eastAsia="Times New Roman" w:hAnsi="Trebuchet MS" w:cs="Times New Roman"/>
                <w:color w:val="000000"/>
                <w:sz w:val="14"/>
                <w:szCs w:val="14"/>
              </w:rPr>
              <w:t>ocedures for protected areas;</w:t>
            </w:r>
            <w:r>
              <w:rPr>
                <w:rFonts w:ascii="Trebuchet MS" w:eastAsia="Times New Roman" w:hAnsi="Trebuchet MS" w:cs="Times New Roman"/>
                <w:color w:val="000000"/>
                <w:sz w:val="14"/>
                <w:szCs w:val="14"/>
              </w:rPr>
              <w:br/>
              <w:t>*</w:t>
            </w:r>
            <w:r w:rsidRPr="00121F4C">
              <w:rPr>
                <w:rFonts w:ascii="Trebuchet MS" w:eastAsia="Times New Roman" w:hAnsi="Trebuchet MS" w:cs="Times New Roman"/>
                <w:color w:val="000000"/>
                <w:sz w:val="14"/>
                <w:szCs w:val="14"/>
              </w:rPr>
              <w:t>Assessment, protection and improvement of existing ecosystems (research activities, inventory of resources, protection of endangered species, eradication of invasive species, afforestation etc.);</w:t>
            </w:r>
          </w:p>
        </w:tc>
        <w:tc>
          <w:tcPr>
            <w:tcW w:w="1134" w:type="dxa"/>
            <w:vMerge w:val="restart"/>
            <w:tcBorders>
              <w:top w:val="nil"/>
              <w:left w:val="single" w:sz="4" w:space="0" w:color="auto"/>
              <w:bottom w:val="single" w:sz="12" w:space="0" w:color="000000"/>
              <w:right w:val="single" w:sz="4" w:space="0" w:color="auto"/>
            </w:tcBorders>
            <w:shd w:val="clear" w:color="auto" w:fill="auto"/>
            <w:vAlign w:val="center"/>
            <w:hideMark/>
          </w:tcPr>
          <w:p w:rsidR="00AA4524" w:rsidRPr="00121F4C" w:rsidRDefault="00795133" w:rsidP="00AA4524">
            <w:pPr>
              <w:spacing w:after="0" w:line="240" w:lineRule="auto"/>
              <w:jc w:val="right"/>
              <w:rPr>
                <w:rFonts w:ascii="Trebuchet MS" w:eastAsia="Times New Roman" w:hAnsi="Trebuchet MS" w:cs="Times New Roman"/>
                <w:color w:val="000000"/>
                <w:sz w:val="14"/>
                <w:szCs w:val="14"/>
              </w:rPr>
            </w:pPr>
            <w:r w:rsidRPr="00E25DB7">
              <w:rPr>
                <w:rFonts w:ascii="Trebuchet MS" w:eastAsia="Times New Roman" w:hAnsi="Trebuchet MS" w:cs="Times New Roman"/>
                <w:color w:val="4472C4" w:themeColor="accent5"/>
                <w:sz w:val="14"/>
                <w:szCs w:val="14"/>
              </w:rPr>
              <w:t>5,059,140</w:t>
            </w:r>
          </w:p>
        </w:tc>
        <w:tc>
          <w:tcPr>
            <w:tcW w:w="1560" w:type="dxa"/>
            <w:tcBorders>
              <w:top w:val="single" w:sz="12" w:space="0" w:color="auto"/>
              <w:left w:val="nil"/>
              <w:bottom w:val="nil"/>
              <w:right w:val="single" w:sz="4" w:space="0" w:color="auto"/>
            </w:tcBorders>
            <w:shd w:val="clear" w:color="auto" w:fill="auto"/>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Pr>
                <w:rFonts w:ascii="Trebuchet MS" w:eastAsia="Times New Roman" w:hAnsi="Trebuchet MS" w:cs="Times New Roman"/>
                <w:noProof/>
                <w:color w:val="000000"/>
                <w:sz w:val="14"/>
                <w:szCs w:val="14"/>
              </w:rPr>
              <mc:AlternateContent>
                <mc:Choice Requires="wps">
                  <w:drawing>
                    <wp:anchor distT="0" distB="0" distL="114300" distR="114300" simplePos="0" relativeHeight="251673600" behindDoc="0" locked="0" layoutInCell="1" allowOverlap="1" wp14:anchorId="1E0A7211" wp14:editId="11C6BA97">
                      <wp:simplePos x="0" y="0"/>
                      <wp:positionH relativeFrom="column">
                        <wp:posOffset>-68580</wp:posOffset>
                      </wp:positionH>
                      <wp:positionV relativeFrom="paragraph">
                        <wp:posOffset>2001097</wp:posOffset>
                      </wp:positionV>
                      <wp:extent cx="995680" cy="6773"/>
                      <wp:effectExtent l="0" t="0" r="33020" b="31750"/>
                      <wp:wrapNone/>
                      <wp:docPr id="2" name="Straight Connector 2"/>
                      <wp:cNvGraphicFramePr/>
                      <a:graphic xmlns:a="http://schemas.openxmlformats.org/drawingml/2006/main">
                        <a:graphicData uri="http://schemas.microsoft.com/office/word/2010/wordprocessingShape">
                          <wps:wsp>
                            <wps:cNvCnPr/>
                            <wps:spPr>
                              <a:xfrm>
                                <a:off x="0" y="0"/>
                                <a:ext cx="995680" cy="677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2F92E5" id="Straight Connector 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4pt,157.55pt" to="73pt,1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GOuAEAALkDAAAOAAAAZHJzL2Uyb0RvYy54bWysU8GO0zAQvSPxD5bvNGkR3d2o6R66gguC&#10;ioUP8Dp2Y2F7rLFp0r9n7KRZBAghxMXx2O/NzHue7O5HZ9lZYTTgW75e1ZwpL6Ez/tTyL5/fvrrl&#10;LCbhO2HBq5ZfVOT3+5cvdkNo1AZ6sJ1CRkl8bIbQ8j6l0FRVlL1yIq4gKE+XGtCJRCGeqg7FQNmd&#10;rTZ1va0GwC4gSBUjnT5Ml3xf8mutZPqodVSJ2ZZTb6msWNanvFb7nWhOKEJv5NyG+IcunDCeii6p&#10;HkQS7BuaX1I5IxEi6LSS4CrQ2khVNJCadf2TmsdeBFW0kDkxLDbF/5dWfjgfkZmu5RvOvHD0RI8J&#10;hTn1iR3AezIQkG2yT0OIDcEP/ohzFMMRs+hRo8tfksPG4u1l8VaNiUk6vLt7s72lF5B0tb25eZ0z&#10;Vs/UgDG9U+BY3rTcGp+Fi0ac38c0Qa8Q4uVWpuJlly5WZbD1n5QmMVRuXdhljNTBIjsLGoDu63ou&#10;W5CZoo21C6n+M2nGZpoqo/W3xAVdKoJPC9EZD/i7qmm8tqon/FX1pDXLfoLuUp6i2EHzUQydZzkP&#10;4I9xoT//cfvvAAAA//8DAFBLAwQUAAYACAAAACEAkqTjEt8AAAALAQAADwAAAGRycy9kb3ducmV2&#10;LnhtbEyPwU7DMBBE70j8g7VI3FonASKUxqmqSghxQTSFuxtvnZR4HdlOGv4e5wTH2RnNvim3s+nZ&#10;hM53lgSk6wQYUmNVR1rA5/Fl9QzMB0lK9pZQwA962Fa3N6UslL3SAac6aBZLyBdSQBvCUHDumxaN&#10;9Gs7IEXvbJ2RIUqnuXLyGstNz7MkybmRHcUPrRxw32LzXY9GQP/mpi+91zs/vh7y+vJxzt6PkxD3&#10;d/NuAyzgHP7CsOBHdKgi08mOpDzrBazSJKIHAQ/pUwpsSTzmcd1pueQZ8Krk/zdUvwAAAP//AwBQ&#10;SwECLQAUAAYACAAAACEAtoM4kv4AAADhAQAAEwAAAAAAAAAAAAAAAAAAAAAAW0NvbnRlbnRfVHlw&#10;ZXNdLnhtbFBLAQItABQABgAIAAAAIQA4/SH/1gAAAJQBAAALAAAAAAAAAAAAAAAAAC8BAABfcmVs&#10;cy8ucmVsc1BLAQItABQABgAIAAAAIQBd/oGOuAEAALkDAAAOAAAAAAAAAAAAAAAAAC4CAABkcnMv&#10;ZTJvRG9jLnhtbFBLAQItABQABgAIAAAAIQCSpOMS3wAAAAsBAAAPAAAAAAAAAAAAAAAAABIEAABk&#10;cnMvZG93bnJldi54bWxQSwUGAAAAAAQABADzAAAAHgUAAAAA&#10;" strokecolor="black [3200]" strokeweight=".5pt">
                      <v:stroke joinstyle="miter"/>
                    </v:line>
                  </w:pict>
                </mc:Fallback>
              </mc:AlternateContent>
            </w:r>
            <w:r w:rsidRPr="00121F4C">
              <w:rPr>
                <w:rFonts w:ascii="Trebuchet MS" w:eastAsia="Times New Roman" w:hAnsi="Trebuchet MS" w:cs="Times New Roman"/>
                <w:color w:val="000000"/>
                <w:sz w:val="14"/>
                <w:szCs w:val="14"/>
              </w:rPr>
              <w:t>RCO 83: Strategies and action plans jointly developed</w:t>
            </w:r>
          </w:p>
        </w:tc>
        <w:tc>
          <w:tcPr>
            <w:tcW w:w="1134" w:type="dxa"/>
            <w:tcBorders>
              <w:top w:val="single" w:sz="12" w:space="0" w:color="auto"/>
              <w:left w:val="nil"/>
              <w:bottom w:val="single" w:sz="4" w:space="0" w:color="auto"/>
              <w:right w:val="single" w:sz="4" w:space="0" w:color="auto"/>
            </w:tcBorders>
            <w:shd w:val="clear" w:color="000000" w:fill="FFFFFF"/>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strategy/action plan</w:t>
            </w:r>
          </w:p>
        </w:tc>
        <w:tc>
          <w:tcPr>
            <w:tcW w:w="567" w:type="dxa"/>
            <w:tcBorders>
              <w:top w:val="single" w:sz="12" w:space="0" w:color="auto"/>
              <w:left w:val="nil"/>
              <w:bottom w:val="single" w:sz="4" w:space="0" w:color="auto"/>
              <w:right w:val="single" w:sz="4" w:space="0" w:color="auto"/>
            </w:tcBorders>
            <w:shd w:val="clear" w:color="000000" w:fill="FFFFFF"/>
            <w:noWrap/>
            <w:hideMark/>
          </w:tcPr>
          <w:p w:rsidR="00AA4524" w:rsidRPr="00121F4C" w:rsidRDefault="00AA4524" w:rsidP="00AA4524">
            <w:pPr>
              <w:spacing w:after="0" w:line="240" w:lineRule="auto"/>
              <w:jc w:val="right"/>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1</w:t>
            </w:r>
          </w:p>
        </w:tc>
        <w:tc>
          <w:tcPr>
            <w:tcW w:w="719" w:type="dxa"/>
            <w:tcBorders>
              <w:top w:val="single" w:sz="12" w:space="0" w:color="auto"/>
              <w:left w:val="nil"/>
              <w:bottom w:val="single" w:sz="4" w:space="0" w:color="auto"/>
              <w:right w:val="single" w:sz="4" w:space="0" w:color="auto"/>
            </w:tcBorders>
            <w:shd w:val="clear" w:color="000000" w:fill="FFFFFF"/>
            <w:noWrap/>
            <w:hideMark/>
          </w:tcPr>
          <w:p w:rsidR="00AA4524" w:rsidRPr="00121F4C" w:rsidRDefault="00345F08" w:rsidP="00AA4524">
            <w:pPr>
              <w:spacing w:after="0" w:line="240" w:lineRule="auto"/>
              <w:jc w:val="right"/>
              <w:rPr>
                <w:rFonts w:ascii="Trebuchet MS" w:eastAsia="Times New Roman" w:hAnsi="Trebuchet MS" w:cs="Times New Roman"/>
                <w:color w:val="000000"/>
                <w:sz w:val="14"/>
                <w:szCs w:val="14"/>
              </w:rPr>
            </w:pPr>
            <w:r w:rsidRPr="00E670A0">
              <w:rPr>
                <w:rFonts w:ascii="Trebuchet MS" w:eastAsia="Times New Roman" w:hAnsi="Trebuchet MS" w:cs="Times New Roman"/>
                <w:color w:val="5B9BD5" w:themeColor="accent1"/>
                <w:sz w:val="14"/>
                <w:szCs w:val="14"/>
              </w:rPr>
              <w:t>7</w:t>
            </w:r>
          </w:p>
        </w:tc>
        <w:tc>
          <w:tcPr>
            <w:tcW w:w="1264" w:type="dxa"/>
            <w:vMerge w:val="restart"/>
            <w:tcBorders>
              <w:top w:val="single" w:sz="12" w:space="0" w:color="auto"/>
              <w:left w:val="single" w:sz="4" w:space="0" w:color="auto"/>
              <w:bottom w:val="single" w:sz="12" w:space="0" w:color="000000"/>
              <w:right w:val="single" w:sz="4" w:space="0" w:color="auto"/>
            </w:tcBorders>
            <w:shd w:val="clear" w:color="auto" w:fill="auto"/>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 xml:space="preserve">RCR79: Joint strategies and action plans taken up by </w:t>
            </w:r>
            <w:proofErr w:type="spellStart"/>
            <w:r w:rsidRPr="00121F4C">
              <w:rPr>
                <w:rFonts w:ascii="Trebuchet MS" w:eastAsia="Times New Roman" w:hAnsi="Trebuchet MS" w:cs="Times New Roman"/>
                <w:color w:val="000000"/>
                <w:sz w:val="14"/>
                <w:szCs w:val="14"/>
              </w:rPr>
              <w:t>organisations</w:t>
            </w:r>
            <w:proofErr w:type="spellEnd"/>
          </w:p>
        </w:tc>
        <w:tc>
          <w:tcPr>
            <w:tcW w:w="856" w:type="dxa"/>
            <w:vMerge w:val="restart"/>
            <w:tcBorders>
              <w:top w:val="single" w:sz="12" w:space="0" w:color="auto"/>
              <w:left w:val="single" w:sz="4" w:space="0" w:color="auto"/>
              <w:bottom w:val="single" w:sz="12" w:space="0" w:color="000000"/>
              <w:right w:val="single" w:sz="4" w:space="0" w:color="auto"/>
            </w:tcBorders>
            <w:shd w:val="clear" w:color="000000" w:fill="FFFFFF"/>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joint strategy/action plan</w:t>
            </w:r>
          </w:p>
        </w:tc>
        <w:tc>
          <w:tcPr>
            <w:tcW w:w="845" w:type="dxa"/>
            <w:vMerge w:val="restart"/>
            <w:tcBorders>
              <w:top w:val="single" w:sz="12" w:space="0" w:color="auto"/>
              <w:left w:val="single" w:sz="4" w:space="0" w:color="auto"/>
              <w:bottom w:val="single" w:sz="12" w:space="0" w:color="000000"/>
              <w:right w:val="single" w:sz="4" w:space="0" w:color="auto"/>
            </w:tcBorders>
            <w:shd w:val="clear" w:color="000000" w:fill="FFFFFF"/>
            <w:hideMark/>
          </w:tcPr>
          <w:p w:rsidR="00AA4524" w:rsidRPr="00121F4C" w:rsidRDefault="00AA4524" w:rsidP="00AA4524">
            <w:pPr>
              <w:spacing w:after="0" w:line="240" w:lineRule="auto"/>
              <w:jc w:val="right"/>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0</w:t>
            </w:r>
          </w:p>
        </w:tc>
        <w:tc>
          <w:tcPr>
            <w:tcW w:w="709" w:type="dxa"/>
            <w:vMerge w:val="restart"/>
            <w:tcBorders>
              <w:top w:val="single" w:sz="12" w:space="0" w:color="auto"/>
              <w:left w:val="single" w:sz="4" w:space="0" w:color="auto"/>
              <w:bottom w:val="single" w:sz="12" w:space="0" w:color="000000"/>
              <w:right w:val="single" w:sz="4" w:space="0" w:color="auto"/>
            </w:tcBorders>
            <w:shd w:val="clear" w:color="000000" w:fill="FFFFFF"/>
            <w:noWrap/>
            <w:hideMark/>
          </w:tcPr>
          <w:p w:rsidR="00AA4524" w:rsidRPr="00121F4C" w:rsidRDefault="0018374E" w:rsidP="00AA4524">
            <w:pPr>
              <w:spacing w:after="0" w:line="240" w:lineRule="auto"/>
              <w:jc w:val="right"/>
              <w:rPr>
                <w:rFonts w:ascii="Trebuchet MS" w:eastAsia="Times New Roman" w:hAnsi="Trebuchet MS" w:cs="Times New Roman"/>
                <w:color w:val="000000"/>
                <w:sz w:val="14"/>
                <w:szCs w:val="14"/>
              </w:rPr>
            </w:pPr>
            <w:r w:rsidRPr="00E25DB7">
              <w:rPr>
                <w:rFonts w:ascii="Trebuchet MS" w:eastAsia="Times New Roman" w:hAnsi="Trebuchet MS" w:cs="Times New Roman"/>
                <w:color w:val="5B9BD5" w:themeColor="accent1"/>
                <w:sz w:val="14"/>
                <w:szCs w:val="14"/>
              </w:rPr>
              <w:t>10</w:t>
            </w:r>
          </w:p>
        </w:tc>
        <w:tc>
          <w:tcPr>
            <w:tcW w:w="567" w:type="dxa"/>
            <w:vMerge w:val="restart"/>
            <w:tcBorders>
              <w:top w:val="single" w:sz="12" w:space="0" w:color="auto"/>
              <w:left w:val="single" w:sz="4" w:space="0" w:color="auto"/>
              <w:bottom w:val="single" w:sz="12" w:space="0" w:color="000000"/>
              <w:right w:val="single" w:sz="4" w:space="0" w:color="auto"/>
            </w:tcBorders>
            <w:shd w:val="clear" w:color="000000" w:fill="FFFFFF"/>
            <w:noWrap/>
            <w:hideMark/>
          </w:tcPr>
          <w:p w:rsidR="00AA4524" w:rsidRPr="00121F4C" w:rsidRDefault="00AA4524" w:rsidP="00AA4524">
            <w:pPr>
              <w:spacing w:after="0" w:line="240" w:lineRule="auto"/>
              <w:jc w:val="center"/>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79</w:t>
            </w:r>
          </w:p>
        </w:tc>
        <w:tc>
          <w:tcPr>
            <w:tcW w:w="1276" w:type="dxa"/>
            <w:vMerge w:val="restart"/>
            <w:tcBorders>
              <w:top w:val="nil"/>
              <w:left w:val="single" w:sz="4" w:space="0" w:color="auto"/>
              <w:bottom w:val="single" w:sz="12" w:space="0" w:color="000000"/>
              <w:right w:val="single" w:sz="4" w:space="0" w:color="auto"/>
            </w:tcBorders>
            <w:shd w:val="clear" w:color="auto" w:fill="auto"/>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Nature and biodiversity protection, natural heritage and resources, green and blue infrastructure</w:t>
            </w:r>
          </w:p>
        </w:tc>
        <w:tc>
          <w:tcPr>
            <w:tcW w:w="997" w:type="dxa"/>
            <w:vMerge w:val="restart"/>
            <w:tcBorders>
              <w:top w:val="nil"/>
              <w:left w:val="single" w:sz="4" w:space="0" w:color="auto"/>
              <w:bottom w:val="single" w:sz="12" w:space="0" w:color="000000"/>
              <w:right w:val="single" w:sz="4" w:space="0" w:color="auto"/>
            </w:tcBorders>
            <w:shd w:val="clear" w:color="auto" w:fill="auto"/>
            <w:noWrap/>
            <w:hideMark/>
          </w:tcPr>
          <w:p w:rsidR="00AA4524" w:rsidRPr="00121F4C" w:rsidRDefault="00632A6C" w:rsidP="00AA4524">
            <w:pPr>
              <w:spacing w:after="0" w:line="240" w:lineRule="auto"/>
              <w:jc w:val="right"/>
              <w:rPr>
                <w:rFonts w:ascii="Trebuchet MS" w:eastAsia="Times New Roman" w:hAnsi="Trebuchet MS" w:cs="Times New Roman"/>
                <w:color w:val="000000"/>
                <w:sz w:val="14"/>
                <w:szCs w:val="14"/>
              </w:rPr>
            </w:pPr>
            <w:r w:rsidRPr="00E25DB7">
              <w:rPr>
                <w:rFonts w:ascii="Trebuchet MS" w:eastAsia="Times New Roman" w:hAnsi="Trebuchet MS" w:cs="Times New Roman"/>
                <w:color w:val="5B9BD5" w:themeColor="accent1"/>
                <w:sz w:val="14"/>
                <w:szCs w:val="14"/>
              </w:rPr>
              <w:t>5,059,140</w:t>
            </w:r>
          </w:p>
        </w:tc>
      </w:tr>
      <w:tr w:rsidR="00B96A33" w:rsidRPr="00121F4C" w:rsidTr="00E25DB7">
        <w:trPr>
          <w:trHeight w:val="1515"/>
        </w:trPr>
        <w:tc>
          <w:tcPr>
            <w:tcW w:w="846" w:type="dxa"/>
            <w:vMerge/>
            <w:tcBorders>
              <w:top w:val="nil"/>
              <w:left w:val="single" w:sz="4" w:space="0" w:color="auto"/>
              <w:bottom w:val="single" w:sz="12" w:space="0" w:color="000000"/>
              <w:right w:val="nil"/>
            </w:tcBorders>
            <w:vAlign w:val="center"/>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1276" w:type="dxa"/>
            <w:vMerge/>
            <w:tcBorders>
              <w:top w:val="nil"/>
              <w:left w:val="single" w:sz="12"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1418" w:type="dxa"/>
            <w:vMerge/>
            <w:tcBorders>
              <w:top w:val="nil"/>
              <w:left w:val="single" w:sz="4"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1134" w:type="dxa"/>
            <w:vMerge/>
            <w:tcBorders>
              <w:top w:val="nil"/>
              <w:left w:val="single" w:sz="4"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1560" w:type="dxa"/>
            <w:tcBorders>
              <w:top w:val="single" w:sz="4" w:space="0" w:color="auto"/>
              <w:left w:val="nil"/>
              <w:bottom w:val="single" w:sz="12" w:space="0" w:color="auto"/>
              <w:right w:val="single" w:sz="4" w:space="0" w:color="auto"/>
            </w:tcBorders>
            <w:shd w:val="clear" w:color="000000" w:fill="FFFFFF"/>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RCO 84: pilot actions developed jointly and implemented in projects</w:t>
            </w:r>
          </w:p>
        </w:tc>
        <w:tc>
          <w:tcPr>
            <w:tcW w:w="1134" w:type="dxa"/>
            <w:tcBorders>
              <w:top w:val="nil"/>
              <w:left w:val="nil"/>
              <w:bottom w:val="single" w:sz="12" w:space="0" w:color="auto"/>
              <w:right w:val="single" w:sz="4" w:space="0" w:color="auto"/>
            </w:tcBorders>
            <w:shd w:val="clear" w:color="000000" w:fill="FFFFFF"/>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Pilot action</w:t>
            </w:r>
          </w:p>
        </w:tc>
        <w:tc>
          <w:tcPr>
            <w:tcW w:w="567" w:type="dxa"/>
            <w:tcBorders>
              <w:top w:val="nil"/>
              <w:left w:val="nil"/>
              <w:bottom w:val="single" w:sz="12" w:space="0" w:color="auto"/>
              <w:right w:val="single" w:sz="4" w:space="0" w:color="auto"/>
            </w:tcBorders>
            <w:shd w:val="clear" w:color="000000" w:fill="FFFFFF"/>
            <w:noWrap/>
            <w:hideMark/>
          </w:tcPr>
          <w:p w:rsidR="00AA4524" w:rsidRPr="00121F4C" w:rsidRDefault="00AA4524" w:rsidP="00AA4524">
            <w:pPr>
              <w:spacing w:after="0" w:line="240" w:lineRule="auto"/>
              <w:jc w:val="right"/>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1</w:t>
            </w:r>
          </w:p>
        </w:tc>
        <w:tc>
          <w:tcPr>
            <w:tcW w:w="719" w:type="dxa"/>
            <w:tcBorders>
              <w:top w:val="nil"/>
              <w:left w:val="nil"/>
              <w:bottom w:val="single" w:sz="12" w:space="0" w:color="auto"/>
              <w:right w:val="single" w:sz="4" w:space="0" w:color="auto"/>
            </w:tcBorders>
            <w:shd w:val="clear" w:color="000000" w:fill="FFFFFF"/>
            <w:noWrap/>
            <w:hideMark/>
          </w:tcPr>
          <w:p w:rsidR="00AA4524" w:rsidRPr="00121F4C" w:rsidRDefault="00345F08" w:rsidP="00AA4524">
            <w:pPr>
              <w:spacing w:after="0" w:line="240" w:lineRule="auto"/>
              <w:jc w:val="right"/>
              <w:rPr>
                <w:rFonts w:ascii="Trebuchet MS" w:eastAsia="Times New Roman" w:hAnsi="Trebuchet MS" w:cs="Times New Roman"/>
                <w:color w:val="000000"/>
                <w:sz w:val="14"/>
                <w:szCs w:val="14"/>
              </w:rPr>
            </w:pPr>
            <w:r w:rsidRPr="00E670A0">
              <w:rPr>
                <w:rFonts w:ascii="Trebuchet MS" w:eastAsia="Times New Roman" w:hAnsi="Trebuchet MS" w:cs="Times New Roman"/>
                <w:color w:val="5B9BD5" w:themeColor="accent1"/>
                <w:sz w:val="14"/>
                <w:szCs w:val="14"/>
              </w:rPr>
              <w:t>14</w:t>
            </w:r>
          </w:p>
        </w:tc>
        <w:tc>
          <w:tcPr>
            <w:tcW w:w="1264" w:type="dxa"/>
            <w:vMerge/>
            <w:tcBorders>
              <w:top w:val="single" w:sz="12" w:space="0" w:color="auto"/>
              <w:left w:val="single" w:sz="4"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856" w:type="dxa"/>
            <w:vMerge/>
            <w:tcBorders>
              <w:top w:val="single" w:sz="12" w:space="0" w:color="auto"/>
              <w:left w:val="single" w:sz="4"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845" w:type="dxa"/>
            <w:vMerge/>
            <w:tcBorders>
              <w:top w:val="single" w:sz="12" w:space="0" w:color="auto"/>
              <w:left w:val="single" w:sz="4"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709" w:type="dxa"/>
            <w:vMerge/>
            <w:tcBorders>
              <w:top w:val="single" w:sz="12" w:space="0" w:color="auto"/>
              <w:left w:val="single" w:sz="4"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567" w:type="dxa"/>
            <w:vMerge/>
            <w:tcBorders>
              <w:top w:val="single" w:sz="12" w:space="0" w:color="auto"/>
              <w:left w:val="single" w:sz="4"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1276" w:type="dxa"/>
            <w:vMerge/>
            <w:tcBorders>
              <w:top w:val="nil"/>
              <w:left w:val="single" w:sz="4"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997" w:type="dxa"/>
            <w:vMerge/>
            <w:tcBorders>
              <w:top w:val="nil"/>
              <w:left w:val="single" w:sz="4"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r>
      <w:tr w:rsidR="005F075D" w:rsidRPr="00121F4C" w:rsidTr="00176F34">
        <w:trPr>
          <w:trHeight w:val="383"/>
        </w:trPr>
        <w:tc>
          <w:tcPr>
            <w:tcW w:w="846" w:type="dxa"/>
            <w:vMerge/>
            <w:tcBorders>
              <w:top w:val="nil"/>
              <w:left w:val="single" w:sz="4" w:space="0" w:color="auto"/>
              <w:bottom w:val="single" w:sz="12" w:space="0" w:color="000000"/>
              <w:right w:val="nil"/>
            </w:tcBorders>
            <w:vAlign w:val="center"/>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1276" w:type="dxa"/>
            <w:tcBorders>
              <w:top w:val="nil"/>
              <w:left w:val="nil"/>
              <w:bottom w:val="nil"/>
              <w:right w:val="nil"/>
            </w:tcBorders>
            <w:shd w:val="clear" w:color="000000" w:fill="70AD47"/>
            <w:noWrap/>
            <w:vAlign w:val="bottom"/>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r>
              <w:rPr>
                <w:rFonts w:ascii="Trebuchet MS" w:eastAsia="Times New Roman" w:hAnsi="Trebuchet MS" w:cs="Times New Roman"/>
                <w:b/>
                <w:bCs/>
                <w:color w:val="000000"/>
                <w:sz w:val="14"/>
                <w:szCs w:val="14"/>
              </w:rPr>
              <w:t>TOTAL P1</w:t>
            </w:r>
          </w:p>
        </w:tc>
        <w:tc>
          <w:tcPr>
            <w:tcW w:w="1418" w:type="dxa"/>
            <w:tcBorders>
              <w:top w:val="nil"/>
              <w:left w:val="nil"/>
              <w:bottom w:val="nil"/>
              <w:right w:val="nil"/>
            </w:tcBorders>
            <w:shd w:val="clear" w:color="000000" w:fill="70AD47"/>
            <w:noWrap/>
            <w:vAlign w:val="bottom"/>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 </w:t>
            </w:r>
          </w:p>
        </w:tc>
        <w:tc>
          <w:tcPr>
            <w:tcW w:w="1134" w:type="dxa"/>
            <w:tcBorders>
              <w:top w:val="nil"/>
              <w:left w:val="nil"/>
              <w:bottom w:val="nil"/>
              <w:right w:val="nil"/>
            </w:tcBorders>
            <w:shd w:val="clear" w:color="000000" w:fill="70AD47"/>
            <w:noWrap/>
            <w:vAlign w:val="bottom"/>
            <w:hideMark/>
          </w:tcPr>
          <w:p w:rsidR="00AA4524" w:rsidRPr="00121F4C" w:rsidRDefault="00795133" w:rsidP="00AA4524">
            <w:pPr>
              <w:spacing w:after="0" w:line="240" w:lineRule="auto"/>
              <w:jc w:val="right"/>
              <w:rPr>
                <w:rFonts w:ascii="Trebuchet MS" w:eastAsia="Times New Roman" w:hAnsi="Trebuchet MS" w:cs="Times New Roman"/>
                <w:b/>
                <w:bCs/>
                <w:color w:val="000000"/>
                <w:sz w:val="14"/>
                <w:szCs w:val="14"/>
              </w:rPr>
            </w:pPr>
            <w:r w:rsidRPr="00E25DB7">
              <w:rPr>
                <w:rFonts w:ascii="Trebuchet MS" w:eastAsia="Times New Roman" w:hAnsi="Trebuchet MS" w:cs="Times New Roman"/>
                <w:b/>
                <w:bCs/>
                <w:color w:val="0070C0"/>
                <w:sz w:val="14"/>
                <w:szCs w:val="14"/>
              </w:rPr>
              <w:t>31,440,815</w:t>
            </w:r>
          </w:p>
        </w:tc>
        <w:tc>
          <w:tcPr>
            <w:tcW w:w="1560" w:type="dxa"/>
            <w:tcBorders>
              <w:top w:val="nil"/>
              <w:left w:val="nil"/>
              <w:bottom w:val="nil"/>
              <w:right w:val="nil"/>
            </w:tcBorders>
            <w:shd w:val="clear" w:color="000000" w:fill="70AD47"/>
            <w:noWrap/>
            <w:vAlign w:val="bottom"/>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 </w:t>
            </w:r>
          </w:p>
        </w:tc>
        <w:tc>
          <w:tcPr>
            <w:tcW w:w="1134" w:type="dxa"/>
            <w:tcBorders>
              <w:top w:val="nil"/>
              <w:left w:val="nil"/>
              <w:bottom w:val="nil"/>
              <w:right w:val="nil"/>
            </w:tcBorders>
            <w:shd w:val="clear" w:color="000000" w:fill="70AD47"/>
            <w:noWrap/>
            <w:vAlign w:val="bottom"/>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 </w:t>
            </w:r>
          </w:p>
        </w:tc>
        <w:tc>
          <w:tcPr>
            <w:tcW w:w="567" w:type="dxa"/>
            <w:tcBorders>
              <w:top w:val="nil"/>
              <w:left w:val="nil"/>
              <w:bottom w:val="nil"/>
              <w:right w:val="nil"/>
            </w:tcBorders>
            <w:shd w:val="clear" w:color="000000" w:fill="70AD47"/>
            <w:noWrap/>
            <w:vAlign w:val="bottom"/>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 </w:t>
            </w:r>
          </w:p>
        </w:tc>
        <w:tc>
          <w:tcPr>
            <w:tcW w:w="719" w:type="dxa"/>
            <w:tcBorders>
              <w:top w:val="nil"/>
              <w:left w:val="nil"/>
              <w:bottom w:val="nil"/>
              <w:right w:val="nil"/>
            </w:tcBorders>
            <w:shd w:val="clear" w:color="000000" w:fill="70AD47"/>
            <w:noWrap/>
            <w:vAlign w:val="bottom"/>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 </w:t>
            </w:r>
          </w:p>
        </w:tc>
        <w:tc>
          <w:tcPr>
            <w:tcW w:w="1264" w:type="dxa"/>
            <w:tcBorders>
              <w:top w:val="nil"/>
              <w:left w:val="nil"/>
              <w:bottom w:val="nil"/>
              <w:right w:val="nil"/>
            </w:tcBorders>
            <w:shd w:val="clear" w:color="000000" w:fill="70AD47"/>
            <w:noWrap/>
            <w:vAlign w:val="bottom"/>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 </w:t>
            </w:r>
          </w:p>
        </w:tc>
        <w:tc>
          <w:tcPr>
            <w:tcW w:w="856" w:type="dxa"/>
            <w:tcBorders>
              <w:top w:val="nil"/>
              <w:left w:val="nil"/>
              <w:bottom w:val="nil"/>
              <w:right w:val="nil"/>
            </w:tcBorders>
            <w:shd w:val="clear" w:color="000000" w:fill="70AD47"/>
            <w:noWrap/>
            <w:vAlign w:val="bottom"/>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 </w:t>
            </w:r>
          </w:p>
        </w:tc>
        <w:tc>
          <w:tcPr>
            <w:tcW w:w="845" w:type="dxa"/>
            <w:tcBorders>
              <w:top w:val="nil"/>
              <w:left w:val="nil"/>
              <w:bottom w:val="nil"/>
              <w:right w:val="nil"/>
            </w:tcBorders>
            <w:shd w:val="clear" w:color="000000" w:fill="70AD47"/>
            <w:noWrap/>
            <w:vAlign w:val="center"/>
            <w:hideMark/>
          </w:tcPr>
          <w:p w:rsidR="00AA4524" w:rsidRPr="00121F4C" w:rsidRDefault="00AA4524" w:rsidP="00AA4524">
            <w:pPr>
              <w:spacing w:after="0" w:line="240" w:lineRule="auto"/>
              <w:jc w:val="right"/>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 </w:t>
            </w:r>
          </w:p>
        </w:tc>
        <w:tc>
          <w:tcPr>
            <w:tcW w:w="709" w:type="dxa"/>
            <w:tcBorders>
              <w:top w:val="nil"/>
              <w:left w:val="nil"/>
              <w:bottom w:val="nil"/>
              <w:right w:val="nil"/>
            </w:tcBorders>
            <w:shd w:val="clear" w:color="000000" w:fill="70AD47"/>
            <w:noWrap/>
            <w:vAlign w:val="bottom"/>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 </w:t>
            </w:r>
          </w:p>
        </w:tc>
        <w:tc>
          <w:tcPr>
            <w:tcW w:w="567" w:type="dxa"/>
            <w:tcBorders>
              <w:top w:val="nil"/>
              <w:left w:val="nil"/>
              <w:bottom w:val="nil"/>
              <w:right w:val="nil"/>
            </w:tcBorders>
            <w:shd w:val="clear" w:color="000000" w:fill="70AD47"/>
            <w:noWrap/>
            <w:vAlign w:val="bottom"/>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 </w:t>
            </w:r>
          </w:p>
        </w:tc>
        <w:tc>
          <w:tcPr>
            <w:tcW w:w="1276" w:type="dxa"/>
            <w:tcBorders>
              <w:top w:val="nil"/>
              <w:left w:val="nil"/>
              <w:bottom w:val="nil"/>
              <w:right w:val="nil"/>
            </w:tcBorders>
            <w:shd w:val="clear" w:color="000000" w:fill="70AD47"/>
            <w:noWrap/>
            <w:vAlign w:val="bottom"/>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 </w:t>
            </w:r>
          </w:p>
        </w:tc>
        <w:tc>
          <w:tcPr>
            <w:tcW w:w="997" w:type="dxa"/>
            <w:tcBorders>
              <w:top w:val="nil"/>
              <w:left w:val="nil"/>
              <w:bottom w:val="nil"/>
              <w:right w:val="single" w:sz="4" w:space="0" w:color="auto"/>
            </w:tcBorders>
            <w:shd w:val="clear" w:color="000000" w:fill="70AD47"/>
            <w:noWrap/>
            <w:vAlign w:val="bottom"/>
            <w:hideMark/>
          </w:tcPr>
          <w:p w:rsidR="00AA4524" w:rsidRPr="00121F4C" w:rsidRDefault="00632A6C" w:rsidP="00AA4524">
            <w:pPr>
              <w:spacing w:after="0" w:line="240" w:lineRule="auto"/>
              <w:jc w:val="right"/>
              <w:rPr>
                <w:rFonts w:ascii="Trebuchet MS" w:eastAsia="Times New Roman" w:hAnsi="Trebuchet MS" w:cs="Times New Roman"/>
                <w:b/>
                <w:bCs/>
                <w:color w:val="000000"/>
                <w:sz w:val="14"/>
                <w:szCs w:val="14"/>
              </w:rPr>
            </w:pPr>
            <w:r w:rsidRPr="00E25DB7">
              <w:rPr>
                <w:rFonts w:ascii="Trebuchet MS" w:eastAsia="Times New Roman" w:hAnsi="Trebuchet MS" w:cs="Times New Roman"/>
                <w:b/>
                <w:bCs/>
                <w:color w:val="0070C0"/>
                <w:sz w:val="14"/>
                <w:szCs w:val="14"/>
              </w:rPr>
              <w:t>31,440,815</w:t>
            </w:r>
          </w:p>
        </w:tc>
      </w:tr>
      <w:tr w:rsidR="00176F34" w:rsidRPr="00121F4C" w:rsidTr="004B6C87">
        <w:trPr>
          <w:trHeight w:val="938"/>
        </w:trPr>
        <w:tc>
          <w:tcPr>
            <w:tcW w:w="846" w:type="dxa"/>
            <w:vMerge w:val="restart"/>
            <w:tcBorders>
              <w:top w:val="nil"/>
              <w:left w:val="single" w:sz="4" w:space="0" w:color="auto"/>
              <w:bottom w:val="nil"/>
              <w:right w:val="nil"/>
            </w:tcBorders>
            <w:shd w:val="clear" w:color="auto" w:fill="auto"/>
            <w:noWrap/>
            <w:textDirection w:val="btLr"/>
            <w:vAlign w:val="center"/>
            <w:hideMark/>
          </w:tcPr>
          <w:p w:rsidR="00176F34" w:rsidRPr="00121F4C" w:rsidRDefault="00176F34" w:rsidP="00AA4524">
            <w:pPr>
              <w:spacing w:after="0" w:line="240" w:lineRule="auto"/>
              <w:jc w:val="center"/>
              <w:rPr>
                <w:rFonts w:ascii="Trebuchet MS" w:eastAsia="Times New Roman" w:hAnsi="Trebuchet MS" w:cs="Times New Roman"/>
                <w:b/>
                <w:bCs/>
                <w:color w:val="000000"/>
                <w:sz w:val="14"/>
                <w:szCs w:val="14"/>
              </w:rPr>
            </w:pPr>
            <w:r>
              <w:rPr>
                <w:rFonts w:ascii="Trebuchet MS" w:eastAsia="Times New Roman" w:hAnsi="Trebuchet MS" w:cs="Times New Roman"/>
                <w:b/>
                <w:bCs/>
                <w:color w:val="000000"/>
                <w:sz w:val="14"/>
                <w:szCs w:val="14"/>
              </w:rPr>
              <w:t xml:space="preserve">2. </w:t>
            </w:r>
            <w:r w:rsidRPr="00121F4C">
              <w:rPr>
                <w:rFonts w:ascii="Trebuchet MS" w:eastAsia="Times New Roman" w:hAnsi="Trebuchet MS" w:cs="Times New Roman"/>
                <w:b/>
                <w:bCs/>
                <w:color w:val="000000"/>
                <w:sz w:val="14"/>
                <w:szCs w:val="14"/>
              </w:rPr>
              <w:t>Social development across borders</w:t>
            </w:r>
          </w:p>
        </w:tc>
        <w:tc>
          <w:tcPr>
            <w:tcW w:w="1276" w:type="dxa"/>
            <w:vMerge w:val="restart"/>
            <w:tcBorders>
              <w:top w:val="single" w:sz="12" w:space="0" w:color="auto"/>
              <w:left w:val="single" w:sz="12" w:space="0" w:color="auto"/>
              <w:right w:val="single" w:sz="4" w:space="0" w:color="auto"/>
            </w:tcBorders>
            <w:shd w:val="clear" w:color="auto" w:fill="auto"/>
            <w:vAlign w:val="center"/>
            <w:hideMark/>
          </w:tcPr>
          <w:p w:rsidR="00176F34" w:rsidRPr="00121F4C" w:rsidRDefault="00176F34" w:rsidP="00AA4524">
            <w:pPr>
              <w:spacing w:after="0" w:line="240" w:lineRule="auto"/>
              <w:rPr>
                <w:rFonts w:ascii="Trebuchet MS" w:eastAsia="Times New Roman" w:hAnsi="Trebuchet MS" w:cs="Times New Roman"/>
                <w:b/>
                <w:bCs/>
                <w:color w:val="000000"/>
                <w:sz w:val="14"/>
                <w:szCs w:val="14"/>
              </w:rPr>
            </w:pPr>
            <w:r>
              <w:rPr>
                <w:rFonts w:ascii="Trebuchet MS" w:eastAsia="Times New Roman" w:hAnsi="Trebuchet MS" w:cs="Times New Roman"/>
                <w:b/>
                <w:bCs/>
                <w:color w:val="000000"/>
                <w:sz w:val="14"/>
                <w:szCs w:val="14"/>
              </w:rPr>
              <w:t>2.1.</w:t>
            </w:r>
            <w:r w:rsidRPr="00121F4C">
              <w:rPr>
                <w:rFonts w:ascii="Trebuchet MS" w:eastAsia="Times New Roman" w:hAnsi="Trebuchet MS" w:cs="Times New Roman"/>
                <w:b/>
                <w:bCs/>
                <w:color w:val="000000"/>
                <w:sz w:val="14"/>
                <w:szCs w:val="14"/>
              </w:rPr>
              <w:t xml:space="preserve"> Improving equal access to inclusive and quality services in education, training and lifelong learning through developing accessible infrastructure, including by fostering resilience for distance and on-line education and training</w:t>
            </w:r>
          </w:p>
        </w:tc>
        <w:tc>
          <w:tcPr>
            <w:tcW w:w="1418" w:type="dxa"/>
            <w:vMerge w:val="restart"/>
            <w:tcBorders>
              <w:top w:val="single" w:sz="12" w:space="0" w:color="auto"/>
              <w:left w:val="single" w:sz="4" w:space="0" w:color="auto"/>
              <w:right w:val="single" w:sz="4" w:space="0" w:color="auto"/>
            </w:tcBorders>
            <w:shd w:val="clear" w:color="auto" w:fill="auto"/>
            <w:vAlign w:val="center"/>
            <w:hideMark/>
          </w:tcPr>
          <w:p w:rsidR="00176F34" w:rsidRPr="00121F4C" w:rsidRDefault="00176F34" w:rsidP="00AA4524">
            <w:pPr>
              <w:spacing w:after="0" w:line="240" w:lineRule="auto"/>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*C</w:t>
            </w:r>
            <w:r w:rsidRPr="00121F4C">
              <w:rPr>
                <w:rFonts w:ascii="Trebuchet MS" w:eastAsia="Times New Roman" w:hAnsi="Trebuchet MS" w:cs="Times New Roman"/>
                <w:color w:val="000000"/>
                <w:sz w:val="14"/>
                <w:szCs w:val="14"/>
              </w:rPr>
              <w:t>onstruction/rehabilitation/</w:t>
            </w:r>
            <w:proofErr w:type="spellStart"/>
            <w:r w:rsidRPr="00121F4C">
              <w:rPr>
                <w:rFonts w:ascii="Trebuchet MS" w:eastAsia="Times New Roman" w:hAnsi="Trebuchet MS" w:cs="Times New Roman"/>
                <w:color w:val="000000"/>
                <w:sz w:val="14"/>
                <w:szCs w:val="14"/>
              </w:rPr>
              <w:t>modernisation</w:t>
            </w:r>
            <w:proofErr w:type="spellEnd"/>
            <w:r w:rsidRPr="00121F4C">
              <w:rPr>
                <w:rFonts w:ascii="Trebuchet MS" w:eastAsia="Times New Roman" w:hAnsi="Trebuchet MS" w:cs="Times New Roman"/>
                <w:color w:val="000000"/>
                <w:sz w:val="14"/>
                <w:szCs w:val="14"/>
              </w:rPr>
              <w:t xml:space="preserve"> </w:t>
            </w:r>
            <w:r>
              <w:rPr>
                <w:rFonts w:ascii="Trebuchet MS" w:eastAsia="Times New Roman" w:hAnsi="Trebuchet MS" w:cs="Times New Roman"/>
                <w:color w:val="000000"/>
                <w:sz w:val="14"/>
                <w:szCs w:val="14"/>
              </w:rPr>
              <w:t>of education infrastructure;</w:t>
            </w:r>
            <w:r>
              <w:rPr>
                <w:rFonts w:ascii="Trebuchet MS" w:eastAsia="Times New Roman" w:hAnsi="Trebuchet MS" w:cs="Times New Roman"/>
                <w:color w:val="000000"/>
                <w:sz w:val="14"/>
                <w:szCs w:val="14"/>
              </w:rPr>
              <w:br/>
              <w:t>*E</w:t>
            </w:r>
            <w:r w:rsidRPr="00121F4C">
              <w:rPr>
                <w:rFonts w:ascii="Trebuchet MS" w:eastAsia="Times New Roman" w:hAnsi="Trebuchet MS" w:cs="Times New Roman"/>
                <w:color w:val="000000"/>
                <w:sz w:val="14"/>
                <w:szCs w:val="14"/>
              </w:rPr>
              <w:t>quipment endowment of education institutions (schools, universities, libraries);</w:t>
            </w:r>
          </w:p>
          <w:p w:rsidR="00176F34" w:rsidRPr="00121F4C" w:rsidRDefault="00176F34" w:rsidP="00AA4524">
            <w:pPr>
              <w:spacing w:after="0" w:line="240" w:lineRule="auto"/>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*J</w:t>
            </w:r>
            <w:r w:rsidRPr="00121F4C">
              <w:rPr>
                <w:rFonts w:ascii="Trebuchet MS" w:eastAsia="Times New Roman" w:hAnsi="Trebuchet MS" w:cs="Times New Roman"/>
                <w:color w:val="000000"/>
                <w:sz w:val="14"/>
                <w:szCs w:val="14"/>
              </w:rPr>
              <w:t>oint actions in the field of education (strategies, trainings, workshops, exchange of experience etc.).</w:t>
            </w:r>
          </w:p>
        </w:tc>
        <w:tc>
          <w:tcPr>
            <w:tcW w:w="1134" w:type="dxa"/>
            <w:vMerge w:val="restart"/>
            <w:tcBorders>
              <w:top w:val="single" w:sz="12" w:space="0" w:color="auto"/>
              <w:left w:val="single" w:sz="4" w:space="0" w:color="auto"/>
              <w:right w:val="single" w:sz="4" w:space="0" w:color="auto"/>
            </w:tcBorders>
            <w:shd w:val="clear" w:color="auto" w:fill="auto"/>
            <w:noWrap/>
            <w:vAlign w:val="center"/>
            <w:hideMark/>
          </w:tcPr>
          <w:p w:rsidR="00176F34" w:rsidRPr="00121F4C" w:rsidRDefault="00176F34" w:rsidP="00AA4524">
            <w:pPr>
              <w:spacing w:after="0" w:line="240" w:lineRule="auto"/>
              <w:jc w:val="right"/>
              <w:rPr>
                <w:rFonts w:ascii="Trebuchet MS" w:eastAsia="Times New Roman" w:hAnsi="Trebuchet MS" w:cs="Times New Roman"/>
                <w:color w:val="000000"/>
                <w:sz w:val="14"/>
                <w:szCs w:val="14"/>
              </w:rPr>
            </w:pPr>
            <w:r w:rsidRPr="00E25DB7">
              <w:rPr>
                <w:rFonts w:ascii="Trebuchet MS" w:eastAsia="Times New Roman" w:hAnsi="Trebuchet MS" w:cs="Times New Roman"/>
                <w:color w:val="5B9BD5" w:themeColor="accent1"/>
                <w:sz w:val="14"/>
                <w:szCs w:val="14"/>
              </w:rPr>
              <w:t>12,810,337</w:t>
            </w:r>
          </w:p>
        </w:tc>
        <w:tc>
          <w:tcPr>
            <w:tcW w:w="1560" w:type="dxa"/>
            <w:vMerge w:val="restart"/>
            <w:tcBorders>
              <w:top w:val="single" w:sz="12" w:space="0" w:color="auto"/>
              <w:left w:val="single" w:sz="4" w:space="0" w:color="auto"/>
              <w:right w:val="single" w:sz="4" w:space="0" w:color="auto"/>
            </w:tcBorders>
            <w:shd w:val="clear" w:color="auto" w:fill="auto"/>
            <w:hideMark/>
          </w:tcPr>
          <w:p w:rsidR="00176F34" w:rsidRDefault="00176F3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 xml:space="preserve">RCO 87 - </w:t>
            </w:r>
            <w:proofErr w:type="spellStart"/>
            <w:r w:rsidRPr="00121F4C">
              <w:rPr>
                <w:rFonts w:ascii="Trebuchet MS" w:eastAsia="Times New Roman" w:hAnsi="Trebuchet MS" w:cs="Times New Roman"/>
                <w:color w:val="000000"/>
                <w:sz w:val="14"/>
                <w:szCs w:val="14"/>
              </w:rPr>
              <w:t>Organisations</w:t>
            </w:r>
            <w:proofErr w:type="spellEnd"/>
            <w:r w:rsidRPr="00121F4C">
              <w:rPr>
                <w:rFonts w:ascii="Trebuchet MS" w:eastAsia="Times New Roman" w:hAnsi="Trebuchet MS" w:cs="Times New Roman"/>
                <w:color w:val="000000"/>
                <w:sz w:val="14"/>
                <w:szCs w:val="14"/>
              </w:rPr>
              <w:t xml:space="preserve"> cooperating across borders</w:t>
            </w:r>
          </w:p>
          <w:p w:rsidR="00176F34" w:rsidRPr="00B96A33" w:rsidRDefault="00176F34" w:rsidP="00B96A33">
            <w:pPr>
              <w:rPr>
                <w:rFonts w:ascii="Trebuchet MS" w:eastAsia="Times New Roman" w:hAnsi="Trebuchet MS" w:cs="Times New Roman"/>
                <w:sz w:val="14"/>
                <w:szCs w:val="14"/>
              </w:rPr>
            </w:pPr>
          </w:p>
          <w:p w:rsidR="00176F34" w:rsidRPr="00B96A33" w:rsidRDefault="00176F34" w:rsidP="00B96A33">
            <w:pPr>
              <w:rPr>
                <w:rFonts w:ascii="Trebuchet MS" w:eastAsia="Times New Roman" w:hAnsi="Trebuchet MS" w:cs="Times New Roman"/>
                <w:sz w:val="14"/>
                <w:szCs w:val="14"/>
              </w:rPr>
            </w:pPr>
          </w:p>
          <w:p w:rsidR="00176F34" w:rsidRPr="00B96A33" w:rsidRDefault="00176F34" w:rsidP="00B96A33">
            <w:pPr>
              <w:rPr>
                <w:rFonts w:ascii="Trebuchet MS" w:eastAsia="Times New Roman" w:hAnsi="Trebuchet MS" w:cs="Times New Roman"/>
                <w:sz w:val="14"/>
                <w:szCs w:val="14"/>
              </w:rPr>
            </w:pPr>
          </w:p>
        </w:tc>
        <w:tc>
          <w:tcPr>
            <w:tcW w:w="1134" w:type="dxa"/>
            <w:vMerge w:val="restart"/>
            <w:tcBorders>
              <w:top w:val="single" w:sz="12" w:space="0" w:color="auto"/>
              <w:left w:val="single" w:sz="4" w:space="0" w:color="auto"/>
              <w:right w:val="single" w:sz="4" w:space="0" w:color="auto"/>
            </w:tcBorders>
            <w:shd w:val="clear" w:color="000000" w:fill="FFFFFF"/>
            <w:hideMark/>
          </w:tcPr>
          <w:p w:rsidR="00176F34" w:rsidRPr="00121F4C" w:rsidRDefault="00176F34" w:rsidP="00AA4524">
            <w:pPr>
              <w:spacing w:after="0" w:line="240" w:lineRule="auto"/>
              <w:rPr>
                <w:rFonts w:ascii="Trebuchet MS" w:eastAsia="Times New Roman" w:hAnsi="Trebuchet MS" w:cs="Times New Roman"/>
                <w:color w:val="000000"/>
                <w:sz w:val="14"/>
                <w:szCs w:val="14"/>
              </w:rPr>
            </w:pPr>
            <w:proofErr w:type="spellStart"/>
            <w:r w:rsidRPr="00121F4C">
              <w:rPr>
                <w:rFonts w:ascii="Trebuchet MS" w:eastAsia="Times New Roman" w:hAnsi="Trebuchet MS" w:cs="Times New Roman"/>
                <w:color w:val="000000"/>
                <w:sz w:val="14"/>
                <w:szCs w:val="14"/>
              </w:rPr>
              <w:t>organisations</w:t>
            </w:r>
            <w:proofErr w:type="spellEnd"/>
          </w:p>
        </w:tc>
        <w:tc>
          <w:tcPr>
            <w:tcW w:w="567" w:type="dxa"/>
            <w:vMerge w:val="restart"/>
            <w:tcBorders>
              <w:top w:val="single" w:sz="12" w:space="0" w:color="auto"/>
              <w:left w:val="single" w:sz="4" w:space="0" w:color="auto"/>
              <w:right w:val="single" w:sz="4" w:space="0" w:color="auto"/>
            </w:tcBorders>
            <w:shd w:val="clear" w:color="auto" w:fill="auto"/>
            <w:noWrap/>
            <w:hideMark/>
          </w:tcPr>
          <w:p w:rsidR="00176F34" w:rsidRPr="006F2542" w:rsidRDefault="00176F34" w:rsidP="00AA4524">
            <w:pPr>
              <w:spacing w:after="0" w:line="240" w:lineRule="auto"/>
              <w:jc w:val="right"/>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1</w:t>
            </w:r>
          </w:p>
        </w:tc>
        <w:tc>
          <w:tcPr>
            <w:tcW w:w="719" w:type="dxa"/>
            <w:vMerge w:val="restart"/>
            <w:tcBorders>
              <w:top w:val="single" w:sz="12" w:space="0" w:color="auto"/>
              <w:left w:val="single" w:sz="4" w:space="0" w:color="auto"/>
              <w:right w:val="single" w:sz="4" w:space="0" w:color="auto"/>
            </w:tcBorders>
            <w:shd w:val="clear" w:color="auto" w:fill="auto"/>
            <w:noWrap/>
            <w:hideMark/>
          </w:tcPr>
          <w:p w:rsidR="00176F34" w:rsidRPr="006F2542" w:rsidRDefault="00176F34" w:rsidP="00AA4524">
            <w:pPr>
              <w:spacing w:after="0" w:line="240" w:lineRule="auto"/>
              <w:jc w:val="right"/>
              <w:rPr>
                <w:rFonts w:ascii="Trebuchet MS" w:eastAsia="Times New Roman" w:hAnsi="Trebuchet MS" w:cs="Times New Roman"/>
                <w:color w:val="000000"/>
                <w:sz w:val="14"/>
                <w:szCs w:val="14"/>
              </w:rPr>
            </w:pPr>
            <w:r w:rsidRPr="00E670A0">
              <w:rPr>
                <w:rFonts w:ascii="Trebuchet MS" w:eastAsia="Times New Roman" w:hAnsi="Trebuchet MS" w:cs="Times New Roman"/>
                <w:color w:val="5B9BD5" w:themeColor="accent1"/>
                <w:sz w:val="14"/>
                <w:szCs w:val="14"/>
              </w:rPr>
              <w:t>36</w:t>
            </w:r>
          </w:p>
        </w:tc>
        <w:tc>
          <w:tcPr>
            <w:tcW w:w="1264" w:type="dxa"/>
            <w:vMerge w:val="restart"/>
            <w:tcBorders>
              <w:top w:val="single" w:sz="12" w:space="0" w:color="auto"/>
              <w:left w:val="single" w:sz="4" w:space="0" w:color="auto"/>
              <w:right w:val="single" w:sz="4" w:space="0" w:color="auto"/>
            </w:tcBorders>
            <w:shd w:val="clear" w:color="auto" w:fill="auto"/>
            <w:hideMark/>
          </w:tcPr>
          <w:p w:rsidR="00176F34" w:rsidRPr="00121F4C" w:rsidRDefault="00176F3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 xml:space="preserve">RCR 84 - </w:t>
            </w:r>
            <w:proofErr w:type="spellStart"/>
            <w:r w:rsidRPr="00121F4C">
              <w:rPr>
                <w:rFonts w:ascii="Trebuchet MS" w:eastAsia="Times New Roman" w:hAnsi="Trebuchet MS" w:cs="Times New Roman"/>
                <w:color w:val="000000"/>
                <w:sz w:val="14"/>
                <w:szCs w:val="14"/>
              </w:rPr>
              <w:t>Organisations</w:t>
            </w:r>
            <w:proofErr w:type="spellEnd"/>
            <w:r w:rsidRPr="00121F4C">
              <w:rPr>
                <w:rFonts w:ascii="Trebuchet MS" w:eastAsia="Times New Roman" w:hAnsi="Trebuchet MS" w:cs="Times New Roman"/>
                <w:color w:val="000000"/>
                <w:sz w:val="14"/>
                <w:szCs w:val="14"/>
              </w:rPr>
              <w:t xml:space="preserve"> cooperating across borders after project completion</w:t>
            </w:r>
          </w:p>
        </w:tc>
        <w:tc>
          <w:tcPr>
            <w:tcW w:w="856" w:type="dxa"/>
            <w:vMerge w:val="restart"/>
            <w:tcBorders>
              <w:top w:val="single" w:sz="12" w:space="0" w:color="auto"/>
              <w:left w:val="single" w:sz="4" w:space="0" w:color="auto"/>
              <w:right w:val="single" w:sz="4" w:space="0" w:color="auto"/>
            </w:tcBorders>
            <w:shd w:val="clear" w:color="000000" w:fill="FFFFFF"/>
            <w:hideMark/>
          </w:tcPr>
          <w:p w:rsidR="00176F34" w:rsidRPr="00121F4C" w:rsidRDefault="00176F34" w:rsidP="00AA4524">
            <w:pPr>
              <w:spacing w:after="0" w:line="240" w:lineRule="auto"/>
              <w:rPr>
                <w:rFonts w:ascii="Trebuchet MS" w:eastAsia="Times New Roman" w:hAnsi="Trebuchet MS" w:cs="Times New Roman"/>
                <w:color w:val="000000"/>
                <w:sz w:val="14"/>
                <w:szCs w:val="14"/>
              </w:rPr>
            </w:pPr>
            <w:proofErr w:type="spellStart"/>
            <w:r w:rsidRPr="00121F4C">
              <w:rPr>
                <w:rFonts w:ascii="Trebuchet MS" w:eastAsia="Times New Roman" w:hAnsi="Trebuchet MS" w:cs="Times New Roman"/>
                <w:color w:val="000000"/>
                <w:sz w:val="14"/>
                <w:szCs w:val="14"/>
              </w:rPr>
              <w:t>organisations</w:t>
            </w:r>
            <w:proofErr w:type="spellEnd"/>
          </w:p>
        </w:tc>
        <w:tc>
          <w:tcPr>
            <w:tcW w:w="845" w:type="dxa"/>
            <w:vMerge w:val="restart"/>
            <w:tcBorders>
              <w:top w:val="single" w:sz="12" w:space="0" w:color="auto"/>
              <w:left w:val="single" w:sz="4" w:space="0" w:color="auto"/>
              <w:right w:val="single" w:sz="4" w:space="0" w:color="auto"/>
            </w:tcBorders>
            <w:shd w:val="clear" w:color="000000" w:fill="FFFFFF"/>
            <w:hideMark/>
          </w:tcPr>
          <w:p w:rsidR="00176F34" w:rsidRPr="00121F4C" w:rsidRDefault="00176F34" w:rsidP="00AA4524">
            <w:pPr>
              <w:spacing w:after="0" w:line="240" w:lineRule="auto"/>
              <w:jc w:val="right"/>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0</w:t>
            </w:r>
          </w:p>
        </w:tc>
        <w:tc>
          <w:tcPr>
            <w:tcW w:w="709" w:type="dxa"/>
            <w:vMerge w:val="restart"/>
            <w:tcBorders>
              <w:top w:val="single" w:sz="12" w:space="0" w:color="auto"/>
              <w:left w:val="single" w:sz="4" w:space="0" w:color="auto"/>
              <w:right w:val="single" w:sz="4" w:space="0" w:color="auto"/>
            </w:tcBorders>
            <w:shd w:val="clear" w:color="000000" w:fill="FFFFFF"/>
            <w:noWrap/>
            <w:hideMark/>
          </w:tcPr>
          <w:p w:rsidR="00176F34" w:rsidRPr="00121F4C" w:rsidRDefault="00176F34" w:rsidP="00AA4524">
            <w:pPr>
              <w:spacing w:after="0" w:line="240" w:lineRule="auto"/>
              <w:jc w:val="right"/>
              <w:rPr>
                <w:rFonts w:ascii="Trebuchet MS" w:eastAsia="Times New Roman" w:hAnsi="Trebuchet MS" w:cs="Times New Roman"/>
                <w:color w:val="000000"/>
                <w:sz w:val="14"/>
                <w:szCs w:val="14"/>
              </w:rPr>
            </w:pPr>
            <w:r w:rsidRPr="00E670A0">
              <w:rPr>
                <w:rFonts w:ascii="Trebuchet MS" w:eastAsia="Times New Roman" w:hAnsi="Trebuchet MS" w:cs="Times New Roman"/>
                <w:color w:val="5B9BD5" w:themeColor="accent1"/>
                <w:sz w:val="14"/>
                <w:szCs w:val="14"/>
              </w:rPr>
              <w:t>11</w:t>
            </w:r>
          </w:p>
        </w:tc>
        <w:tc>
          <w:tcPr>
            <w:tcW w:w="567" w:type="dxa"/>
            <w:tcBorders>
              <w:top w:val="single" w:sz="12" w:space="0" w:color="auto"/>
              <w:left w:val="nil"/>
              <w:bottom w:val="nil"/>
              <w:right w:val="single" w:sz="4" w:space="0" w:color="auto"/>
            </w:tcBorders>
            <w:shd w:val="clear" w:color="auto" w:fill="auto"/>
            <w:noWrap/>
            <w:vAlign w:val="center"/>
            <w:hideMark/>
          </w:tcPr>
          <w:p w:rsidR="00176F34" w:rsidRPr="00121F4C" w:rsidRDefault="00176F34" w:rsidP="00AA4524">
            <w:pPr>
              <w:spacing w:after="0" w:line="240" w:lineRule="auto"/>
              <w:jc w:val="center"/>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122</w:t>
            </w:r>
          </w:p>
        </w:tc>
        <w:tc>
          <w:tcPr>
            <w:tcW w:w="1276" w:type="dxa"/>
            <w:tcBorders>
              <w:top w:val="single" w:sz="12" w:space="0" w:color="auto"/>
              <w:left w:val="nil"/>
              <w:bottom w:val="single" w:sz="4" w:space="0" w:color="auto"/>
              <w:right w:val="single" w:sz="4" w:space="0" w:color="auto"/>
            </w:tcBorders>
            <w:shd w:val="clear" w:color="000000" w:fill="FFFFFF"/>
            <w:vAlign w:val="center"/>
            <w:hideMark/>
          </w:tcPr>
          <w:p w:rsidR="00176F34" w:rsidRPr="00121F4C" w:rsidRDefault="00176F3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 xml:space="preserve"> Infrastructure for primary and secondary education</w:t>
            </w:r>
          </w:p>
        </w:tc>
        <w:tc>
          <w:tcPr>
            <w:tcW w:w="997" w:type="dxa"/>
            <w:tcBorders>
              <w:top w:val="single" w:sz="12" w:space="0" w:color="auto"/>
              <w:left w:val="nil"/>
              <w:bottom w:val="single" w:sz="4" w:space="0" w:color="auto"/>
              <w:right w:val="single" w:sz="4" w:space="0" w:color="auto"/>
            </w:tcBorders>
            <w:shd w:val="clear" w:color="auto" w:fill="auto"/>
            <w:noWrap/>
            <w:vAlign w:val="center"/>
            <w:hideMark/>
          </w:tcPr>
          <w:p w:rsidR="00176F34" w:rsidRPr="00121F4C" w:rsidRDefault="00176F34" w:rsidP="00AA4524">
            <w:pPr>
              <w:spacing w:after="0" w:line="240" w:lineRule="auto"/>
              <w:jc w:val="right"/>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1,904,712</w:t>
            </w:r>
          </w:p>
        </w:tc>
      </w:tr>
      <w:tr w:rsidR="00176F34" w:rsidRPr="00121F4C" w:rsidTr="004B6C87">
        <w:trPr>
          <w:trHeight w:val="743"/>
        </w:trPr>
        <w:tc>
          <w:tcPr>
            <w:tcW w:w="846" w:type="dxa"/>
            <w:vMerge/>
            <w:tcBorders>
              <w:top w:val="nil"/>
              <w:left w:val="single" w:sz="4" w:space="0" w:color="auto"/>
              <w:bottom w:val="nil"/>
              <w:right w:val="nil"/>
            </w:tcBorders>
            <w:vAlign w:val="center"/>
            <w:hideMark/>
          </w:tcPr>
          <w:p w:rsidR="00176F34" w:rsidRPr="00121F4C" w:rsidRDefault="00176F34" w:rsidP="00AA4524">
            <w:pPr>
              <w:spacing w:after="0" w:line="240" w:lineRule="auto"/>
              <w:rPr>
                <w:rFonts w:ascii="Trebuchet MS" w:eastAsia="Times New Roman" w:hAnsi="Trebuchet MS" w:cs="Times New Roman"/>
                <w:b/>
                <w:bCs/>
                <w:color w:val="000000"/>
                <w:sz w:val="14"/>
                <w:szCs w:val="14"/>
              </w:rPr>
            </w:pPr>
          </w:p>
        </w:tc>
        <w:tc>
          <w:tcPr>
            <w:tcW w:w="1276" w:type="dxa"/>
            <w:vMerge/>
            <w:tcBorders>
              <w:left w:val="single" w:sz="12" w:space="0" w:color="auto"/>
              <w:right w:val="single" w:sz="4" w:space="0" w:color="auto"/>
            </w:tcBorders>
            <w:vAlign w:val="center"/>
            <w:hideMark/>
          </w:tcPr>
          <w:p w:rsidR="00176F34" w:rsidRPr="00121F4C" w:rsidRDefault="00176F34" w:rsidP="00AA4524">
            <w:pPr>
              <w:spacing w:after="0" w:line="240" w:lineRule="auto"/>
              <w:rPr>
                <w:rFonts w:ascii="Trebuchet MS" w:eastAsia="Times New Roman" w:hAnsi="Trebuchet MS" w:cs="Times New Roman"/>
                <w:b/>
                <w:bCs/>
                <w:color w:val="000000"/>
                <w:sz w:val="14"/>
                <w:szCs w:val="14"/>
              </w:rPr>
            </w:pPr>
          </w:p>
        </w:tc>
        <w:tc>
          <w:tcPr>
            <w:tcW w:w="1418" w:type="dxa"/>
            <w:vMerge/>
            <w:tcBorders>
              <w:left w:val="single" w:sz="4" w:space="0" w:color="auto"/>
              <w:right w:val="single" w:sz="4" w:space="0" w:color="auto"/>
            </w:tcBorders>
            <w:vAlign w:val="center"/>
            <w:hideMark/>
          </w:tcPr>
          <w:p w:rsidR="00176F34" w:rsidRPr="00121F4C" w:rsidRDefault="00176F34" w:rsidP="00AA4524">
            <w:pPr>
              <w:spacing w:after="0" w:line="240" w:lineRule="auto"/>
              <w:rPr>
                <w:rFonts w:ascii="Trebuchet MS" w:eastAsia="Times New Roman" w:hAnsi="Trebuchet MS" w:cs="Times New Roman"/>
                <w:color w:val="000000"/>
                <w:sz w:val="14"/>
                <w:szCs w:val="14"/>
              </w:rPr>
            </w:pPr>
          </w:p>
        </w:tc>
        <w:tc>
          <w:tcPr>
            <w:tcW w:w="1134" w:type="dxa"/>
            <w:vMerge/>
            <w:tcBorders>
              <w:left w:val="single" w:sz="4" w:space="0" w:color="auto"/>
              <w:right w:val="single" w:sz="4" w:space="0" w:color="auto"/>
            </w:tcBorders>
            <w:vAlign w:val="center"/>
            <w:hideMark/>
          </w:tcPr>
          <w:p w:rsidR="00176F34" w:rsidRPr="00121F4C" w:rsidRDefault="00176F34" w:rsidP="00AA4524">
            <w:pPr>
              <w:spacing w:after="0" w:line="240" w:lineRule="auto"/>
              <w:rPr>
                <w:rFonts w:ascii="Trebuchet MS" w:eastAsia="Times New Roman" w:hAnsi="Trebuchet MS" w:cs="Times New Roman"/>
                <w:color w:val="000000"/>
                <w:sz w:val="14"/>
                <w:szCs w:val="14"/>
              </w:rPr>
            </w:pPr>
          </w:p>
        </w:tc>
        <w:tc>
          <w:tcPr>
            <w:tcW w:w="1560" w:type="dxa"/>
            <w:vMerge/>
            <w:tcBorders>
              <w:left w:val="single" w:sz="4" w:space="0" w:color="auto"/>
              <w:right w:val="single" w:sz="4" w:space="0" w:color="auto"/>
            </w:tcBorders>
            <w:vAlign w:val="center"/>
            <w:hideMark/>
          </w:tcPr>
          <w:p w:rsidR="00176F34" w:rsidRPr="00121F4C" w:rsidRDefault="00176F34" w:rsidP="00AA4524">
            <w:pPr>
              <w:spacing w:after="0" w:line="240" w:lineRule="auto"/>
              <w:rPr>
                <w:rFonts w:ascii="Trebuchet MS" w:eastAsia="Times New Roman" w:hAnsi="Trebuchet MS" w:cs="Times New Roman"/>
                <w:color w:val="000000"/>
                <w:sz w:val="14"/>
                <w:szCs w:val="14"/>
              </w:rPr>
            </w:pPr>
          </w:p>
        </w:tc>
        <w:tc>
          <w:tcPr>
            <w:tcW w:w="1134" w:type="dxa"/>
            <w:vMerge/>
            <w:tcBorders>
              <w:left w:val="single" w:sz="4" w:space="0" w:color="auto"/>
              <w:right w:val="single" w:sz="4" w:space="0" w:color="auto"/>
            </w:tcBorders>
            <w:vAlign w:val="center"/>
            <w:hideMark/>
          </w:tcPr>
          <w:p w:rsidR="00176F34" w:rsidRPr="00121F4C" w:rsidRDefault="00176F34" w:rsidP="00AA4524">
            <w:pPr>
              <w:spacing w:after="0" w:line="240" w:lineRule="auto"/>
              <w:rPr>
                <w:rFonts w:ascii="Trebuchet MS" w:eastAsia="Times New Roman" w:hAnsi="Trebuchet MS" w:cs="Times New Roman"/>
                <w:color w:val="000000"/>
                <w:sz w:val="14"/>
                <w:szCs w:val="14"/>
              </w:rPr>
            </w:pPr>
          </w:p>
        </w:tc>
        <w:tc>
          <w:tcPr>
            <w:tcW w:w="567" w:type="dxa"/>
            <w:vMerge/>
            <w:tcBorders>
              <w:left w:val="single" w:sz="4" w:space="0" w:color="auto"/>
              <w:right w:val="single" w:sz="4" w:space="0" w:color="auto"/>
            </w:tcBorders>
            <w:shd w:val="clear" w:color="auto" w:fill="auto"/>
            <w:vAlign w:val="center"/>
            <w:hideMark/>
          </w:tcPr>
          <w:p w:rsidR="00176F34" w:rsidRPr="00121F4C" w:rsidRDefault="00176F34" w:rsidP="00AA4524">
            <w:pPr>
              <w:spacing w:after="0" w:line="240" w:lineRule="auto"/>
              <w:rPr>
                <w:rFonts w:ascii="Trebuchet MS" w:eastAsia="Times New Roman" w:hAnsi="Trebuchet MS" w:cs="Times New Roman"/>
                <w:color w:val="000000"/>
                <w:sz w:val="14"/>
                <w:szCs w:val="14"/>
              </w:rPr>
            </w:pPr>
          </w:p>
        </w:tc>
        <w:tc>
          <w:tcPr>
            <w:tcW w:w="719" w:type="dxa"/>
            <w:vMerge/>
            <w:tcBorders>
              <w:left w:val="single" w:sz="4" w:space="0" w:color="auto"/>
              <w:right w:val="single" w:sz="4" w:space="0" w:color="auto"/>
            </w:tcBorders>
            <w:shd w:val="clear" w:color="auto" w:fill="auto"/>
            <w:vAlign w:val="center"/>
            <w:hideMark/>
          </w:tcPr>
          <w:p w:rsidR="00176F34" w:rsidRPr="00121F4C" w:rsidRDefault="00176F34" w:rsidP="00AA4524">
            <w:pPr>
              <w:spacing w:after="0" w:line="240" w:lineRule="auto"/>
              <w:rPr>
                <w:rFonts w:ascii="Trebuchet MS" w:eastAsia="Times New Roman" w:hAnsi="Trebuchet MS" w:cs="Times New Roman"/>
                <w:color w:val="000000"/>
                <w:sz w:val="14"/>
                <w:szCs w:val="14"/>
              </w:rPr>
            </w:pPr>
          </w:p>
        </w:tc>
        <w:tc>
          <w:tcPr>
            <w:tcW w:w="1264" w:type="dxa"/>
            <w:vMerge/>
            <w:tcBorders>
              <w:left w:val="single" w:sz="4" w:space="0" w:color="auto"/>
              <w:right w:val="single" w:sz="4" w:space="0" w:color="auto"/>
            </w:tcBorders>
            <w:vAlign w:val="center"/>
            <w:hideMark/>
          </w:tcPr>
          <w:p w:rsidR="00176F34" w:rsidRPr="00121F4C" w:rsidRDefault="00176F34" w:rsidP="00AA4524">
            <w:pPr>
              <w:spacing w:after="0" w:line="240" w:lineRule="auto"/>
              <w:rPr>
                <w:rFonts w:ascii="Trebuchet MS" w:eastAsia="Times New Roman" w:hAnsi="Trebuchet MS" w:cs="Times New Roman"/>
                <w:color w:val="000000"/>
                <w:sz w:val="14"/>
                <w:szCs w:val="14"/>
              </w:rPr>
            </w:pPr>
          </w:p>
        </w:tc>
        <w:tc>
          <w:tcPr>
            <w:tcW w:w="856" w:type="dxa"/>
            <w:vMerge/>
            <w:tcBorders>
              <w:left w:val="single" w:sz="4" w:space="0" w:color="auto"/>
              <w:right w:val="single" w:sz="4" w:space="0" w:color="auto"/>
            </w:tcBorders>
            <w:vAlign w:val="center"/>
            <w:hideMark/>
          </w:tcPr>
          <w:p w:rsidR="00176F34" w:rsidRPr="00121F4C" w:rsidRDefault="00176F34" w:rsidP="00AA4524">
            <w:pPr>
              <w:spacing w:after="0" w:line="240" w:lineRule="auto"/>
              <w:rPr>
                <w:rFonts w:ascii="Trebuchet MS" w:eastAsia="Times New Roman" w:hAnsi="Trebuchet MS" w:cs="Times New Roman"/>
                <w:color w:val="000000"/>
                <w:sz w:val="14"/>
                <w:szCs w:val="14"/>
              </w:rPr>
            </w:pPr>
          </w:p>
        </w:tc>
        <w:tc>
          <w:tcPr>
            <w:tcW w:w="845" w:type="dxa"/>
            <w:vMerge/>
            <w:tcBorders>
              <w:left w:val="single" w:sz="4" w:space="0" w:color="auto"/>
              <w:right w:val="single" w:sz="4" w:space="0" w:color="auto"/>
            </w:tcBorders>
            <w:vAlign w:val="center"/>
            <w:hideMark/>
          </w:tcPr>
          <w:p w:rsidR="00176F34" w:rsidRPr="00121F4C" w:rsidRDefault="00176F34" w:rsidP="00AA4524">
            <w:pPr>
              <w:spacing w:after="0" w:line="240" w:lineRule="auto"/>
              <w:rPr>
                <w:rFonts w:ascii="Trebuchet MS" w:eastAsia="Times New Roman" w:hAnsi="Trebuchet MS" w:cs="Times New Roman"/>
                <w:color w:val="000000"/>
                <w:sz w:val="14"/>
                <w:szCs w:val="14"/>
              </w:rPr>
            </w:pPr>
          </w:p>
        </w:tc>
        <w:tc>
          <w:tcPr>
            <w:tcW w:w="709" w:type="dxa"/>
            <w:vMerge/>
            <w:tcBorders>
              <w:left w:val="single" w:sz="4" w:space="0" w:color="auto"/>
              <w:right w:val="single" w:sz="4" w:space="0" w:color="auto"/>
            </w:tcBorders>
            <w:vAlign w:val="center"/>
            <w:hideMark/>
          </w:tcPr>
          <w:p w:rsidR="00176F34" w:rsidRPr="00121F4C" w:rsidRDefault="00176F34" w:rsidP="00AA4524">
            <w:pPr>
              <w:spacing w:after="0" w:line="240" w:lineRule="auto"/>
              <w:rPr>
                <w:rFonts w:ascii="Trebuchet MS" w:eastAsia="Times New Roman" w:hAnsi="Trebuchet MS" w:cs="Times New Roman"/>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76F34" w:rsidRPr="00121F4C" w:rsidRDefault="00176F34" w:rsidP="00AA4524">
            <w:pPr>
              <w:spacing w:after="0" w:line="240" w:lineRule="auto"/>
              <w:jc w:val="center"/>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123</w:t>
            </w:r>
          </w:p>
        </w:tc>
        <w:tc>
          <w:tcPr>
            <w:tcW w:w="1276" w:type="dxa"/>
            <w:tcBorders>
              <w:top w:val="nil"/>
              <w:left w:val="nil"/>
              <w:bottom w:val="single" w:sz="4" w:space="0" w:color="auto"/>
              <w:right w:val="single" w:sz="4" w:space="0" w:color="auto"/>
            </w:tcBorders>
            <w:shd w:val="clear" w:color="000000" w:fill="FFFFFF"/>
            <w:vAlign w:val="center"/>
            <w:hideMark/>
          </w:tcPr>
          <w:p w:rsidR="00176F34" w:rsidRPr="00121F4C" w:rsidRDefault="00176F3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 xml:space="preserve"> Infrastructure for tertiary education</w:t>
            </w:r>
          </w:p>
        </w:tc>
        <w:tc>
          <w:tcPr>
            <w:tcW w:w="997" w:type="dxa"/>
            <w:tcBorders>
              <w:top w:val="nil"/>
              <w:left w:val="nil"/>
              <w:bottom w:val="single" w:sz="4" w:space="0" w:color="auto"/>
              <w:right w:val="single" w:sz="4" w:space="0" w:color="auto"/>
            </w:tcBorders>
            <w:shd w:val="clear" w:color="auto" w:fill="auto"/>
            <w:noWrap/>
            <w:vAlign w:val="center"/>
            <w:hideMark/>
          </w:tcPr>
          <w:p w:rsidR="00176F34" w:rsidRPr="00121F4C" w:rsidRDefault="00176F34" w:rsidP="00AA4524">
            <w:pPr>
              <w:spacing w:after="0" w:line="240" w:lineRule="auto"/>
              <w:jc w:val="right"/>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1,904,712</w:t>
            </w:r>
          </w:p>
        </w:tc>
      </w:tr>
      <w:tr w:rsidR="00176F34" w:rsidRPr="00121F4C" w:rsidTr="004B6C87">
        <w:trPr>
          <w:trHeight w:val="1223"/>
        </w:trPr>
        <w:tc>
          <w:tcPr>
            <w:tcW w:w="846" w:type="dxa"/>
            <w:vMerge/>
            <w:tcBorders>
              <w:top w:val="nil"/>
              <w:left w:val="single" w:sz="4" w:space="0" w:color="auto"/>
              <w:bottom w:val="nil"/>
              <w:right w:val="nil"/>
            </w:tcBorders>
            <w:vAlign w:val="center"/>
            <w:hideMark/>
          </w:tcPr>
          <w:p w:rsidR="00176F34" w:rsidRPr="00121F4C" w:rsidRDefault="00176F34" w:rsidP="00AA4524">
            <w:pPr>
              <w:spacing w:after="0" w:line="240" w:lineRule="auto"/>
              <w:rPr>
                <w:rFonts w:ascii="Trebuchet MS" w:eastAsia="Times New Roman" w:hAnsi="Trebuchet MS" w:cs="Times New Roman"/>
                <w:b/>
                <w:bCs/>
                <w:color w:val="000000"/>
                <w:sz w:val="14"/>
                <w:szCs w:val="14"/>
              </w:rPr>
            </w:pPr>
          </w:p>
        </w:tc>
        <w:tc>
          <w:tcPr>
            <w:tcW w:w="1276" w:type="dxa"/>
            <w:vMerge/>
            <w:tcBorders>
              <w:left w:val="single" w:sz="12" w:space="0" w:color="auto"/>
              <w:right w:val="single" w:sz="4" w:space="0" w:color="auto"/>
            </w:tcBorders>
            <w:vAlign w:val="center"/>
            <w:hideMark/>
          </w:tcPr>
          <w:p w:rsidR="00176F34" w:rsidRPr="00121F4C" w:rsidRDefault="00176F34" w:rsidP="00AA4524">
            <w:pPr>
              <w:spacing w:after="0" w:line="240" w:lineRule="auto"/>
              <w:rPr>
                <w:rFonts w:ascii="Trebuchet MS" w:eastAsia="Times New Roman" w:hAnsi="Trebuchet MS" w:cs="Times New Roman"/>
                <w:b/>
                <w:bCs/>
                <w:color w:val="000000"/>
                <w:sz w:val="14"/>
                <w:szCs w:val="14"/>
              </w:rPr>
            </w:pPr>
          </w:p>
        </w:tc>
        <w:tc>
          <w:tcPr>
            <w:tcW w:w="1418" w:type="dxa"/>
            <w:vMerge/>
            <w:tcBorders>
              <w:left w:val="single" w:sz="4" w:space="0" w:color="auto"/>
              <w:right w:val="single" w:sz="4" w:space="0" w:color="auto"/>
            </w:tcBorders>
            <w:vAlign w:val="center"/>
            <w:hideMark/>
          </w:tcPr>
          <w:p w:rsidR="00176F34" w:rsidRPr="00121F4C" w:rsidRDefault="00176F34" w:rsidP="00AA4524">
            <w:pPr>
              <w:spacing w:after="0" w:line="240" w:lineRule="auto"/>
              <w:rPr>
                <w:rFonts w:ascii="Trebuchet MS" w:eastAsia="Times New Roman" w:hAnsi="Trebuchet MS" w:cs="Times New Roman"/>
                <w:color w:val="000000"/>
                <w:sz w:val="14"/>
                <w:szCs w:val="14"/>
              </w:rPr>
            </w:pPr>
          </w:p>
        </w:tc>
        <w:tc>
          <w:tcPr>
            <w:tcW w:w="1134" w:type="dxa"/>
            <w:vMerge/>
            <w:tcBorders>
              <w:left w:val="single" w:sz="4" w:space="0" w:color="auto"/>
              <w:right w:val="single" w:sz="4" w:space="0" w:color="auto"/>
            </w:tcBorders>
            <w:vAlign w:val="center"/>
            <w:hideMark/>
          </w:tcPr>
          <w:p w:rsidR="00176F34" w:rsidRPr="00121F4C" w:rsidRDefault="00176F34" w:rsidP="00AA4524">
            <w:pPr>
              <w:spacing w:after="0" w:line="240" w:lineRule="auto"/>
              <w:rPr>
                <w:rFonts w:ascii="Trebuchet MS" w:eastAsia="Times New Roman" w:hAnsi="Trebuchet MS" w:cs="Times New Roman"/>
                <w:color w:val="000000"/>
                <w:sz w:val="14"/>
                <w:szCs w:val="14"/>
              </w:rPr>
            </w:pPr>
          </w:p>
        </w:tc>
        <w:tc>
          <w:tcPr>
            <w:tcW w:w="1560" w:type="dxa"/>
            <w:vMerge/>
            <w:tcBorders>
              <w:left w:val="single" w:sz="4" w:space="0" w:color="auto"/>
              <w:right w:val="single" w:sz="4" w:space="0" w:color="auto"/>
            </w:tcBorders>
            <w:vAlign w:val="center"/>
            <w:hideMark/>
          </w:tcPr>
          <w:p w:rsidR="00176F34" w:rsidRPr="00121F4C" w:rsidRDefault="00176F34" w:rsidP="00AA4524">
            <w:pPr>
              <w:spacing w:after="0" w:line="240" w:lineRule="auto"/>
              <w:rPr>
                <w:rFonts w:ascii="Trebuchet MS" w:eastAsia="Times New Roman" w:hAnsi="Trebuchet MS" w:cs="Times New Roman"/>
                <w:color w:val="000000"/>
                <w:sz w:val="14"/>
                <w:szCs w:val="14"/>
              </w:rPr>
            </w:pPr>
          </w:p>
        </w:tc>
        <w:tc>
          <w:tcPr>
            <w:tcW w:w="1134" w:type="dxa"/>
            <w:vMerge/>
            <w:tcBorders>
              <w:left w:val="single" w:sz="4" w:space="0" w:color="auto"/>
              <w:right w:val="single" w:sz="4" w:space="0" w:color="auto"/>
            </w:tcBorders>
            <w:vAlign w:val="center"/>
            <w:hideMark/>
          </w:tcPr>
          <w:p w:rsidR="00176F34" w:rsidRPr="00121F4C" w:rsidRDefault="00176F34" w:rsidP="00AA4524">
            <w:pPr>
              <w:spacing w:after="0" w:line="240" w:lineRule="auto"/>
              <w:rPr>
                <w:rFonts w:ascii="Trebuchet MS" w:eastAsia="Times New Roman" w:hAnsi="Trebuchet MS" w:cs="Times New Roman"/>
                <w:color w:val="000000"/>
                <w:sz w:val="14"/>
                <w:szCs w:val="14"/>
              </w:rPr>
            </w:pPr>
          </w:p>
        </w:tc>
        <w:tc>
          <w:tcPr>
            <w:tcW w:w="567" w:type="dxa"/>
            <w:vMerge/>
            <w:tcBorders>
              <w:left w:val="single" w:sz="4" w:space="0" w:color="auto"/>
              <w:right w:val="single" w:sz="4" w:space="0" w:color="auto"/>
            </w:tcBorders>
            <w:shd w:val="clear" w:color="auto" w:fill="auto"/>
            <w:vAlign w:val="center"/>
            <w:hideMark/>
          </w:tcPr>
          <w:p w:rsidR="00176F34" w:rsidRPr="00121F4C" w:rsidRDefault="00176F34" w:rsidP="00AA4524">
            <w:pPr>
              <w:spacing w:after="0" w:line="240" w:lineRule="auto"/>
              <w:rPr>
                <w:rFonts w:ascii="Trebuchet MS" w:eastAsia="Times New Roman" w:hAnsi="Trebuchet MS" w:cs="Times New Roman"/>
                <w:color w:val="000000"/>
                <w:sz w:val="14"/>
                <w:szCs w:val="14"/>
              </w:rPr>
            </w:pPr>
          </w:p>
        </w:tc>
        <w:tc>
          <w:tcPr>
            <w:tcW w:w="719" w:type="dxa"/>
            <w:vMerge/>
            <w:tcBorders>
              <w:left w:val="single" w:sz="4" w:space="0" w:color="auto"/>
              <w:right w:val="single" w:sz="4" w:space="0" w:color="auto"/>
            </w:tcBorders>
            <w:shd w:val="clear" w:color="auto" w:fill="auto"/>
            <w:vAlign w:val="center"/>
            <w:hideMark/>
          </w:tcPr>
          <w:p w:rsidR="00176F34" w:rsidRPr="00121F4C" w:rsidRDefault="00176F34" w:rsidP="00AA4524">
            <w:pPr>
              <w:spacing w:after="0" w:line="240" w:lineRule="auto"/>
              <w:rPr>
                <w:rFonts w:ascii="Trebuchet MS" w:eastAsia="Times New Roman" w:hAnsi="Trebuchet MS" w:cs="Times New Roman"/>
                <w:color w:val="000000"/>
                <w:sz w:val="14"/>
                <w:szCs w:val="14"/>
              </w:rPr>
            </w:pPr>
          </w:p>
        </w:tc>
        <w:tc>
          <w:tcPr>
            <w:tcW w:w="1264" w:type="dxa"/>
            <w:vMerge/>
            <w:tcBorders>
              <w:left w:val="single" w:sz="4" w:space="0" w:color="auto"/>
              <w:right w:val="single" w:sz="4" w:space="0" w:color="auto"/>
            </w:tcBorders>
            <w:vAlign w:val="center"/>
            <w:hideMark/>
          </w:tcPr>
          <w:p w:rsidR="00176F34" w:rsidRPr="00121F4C" w:rsidRDefault="00176F34" w:rsidP="00AA4524">
            <w:pPr>
              <w:spacing w:after="0" w:line="240" w:lineRule="auto"/>
              <w:rPr>
                <w:rFonts w:ascii="Trebuchet MS" w:eastAsia="Times New Roman" w:hAnsi="Trebuchet MS" w:cs="Times New Roman"/>
                <w:color w:val="000000"/>
                <w:sz w:val="14"/>
                <w:szCs w:val="14"/>
              </w:rPr>
            </w:pPr>
          </w:p>
        </w:tc>
        <w:tc>
          <w:tcPr>
            <w:tcW w:w="856" w:type="dxa"/>
            <w:vMerge/>
            <w:tcBorders>
              <w:left w:val="single" w:sz="4" w:space="0" w:color="auto"/>
              <w:right w:val="single" w:sz="4" w:space="0" w:color="auto"/>
            </w:tcBorders>
            <w:vAlign w:val="center"/>
            <w:hideMark/>
          </w:tcPr>
          <w:p w:rsidR="00176F34" w:rsidRPr="00121F4C" w:rsidRDefault="00176F34" w:rsidP="00AA4524">
            <w:pPr>
              <w:spacing w:after="0" w:line="240" w:lineRule="auto"/>
              <w:rPr>
                <w:rFonts w:ascii="Trebuchet MS" w:eastAsia="Times New Roman" w:hAnsi="Trebuchet MS" w:cs="Times New Roman"/>
                <w:color w:val="000000"/>
                <w:sz w:val="14"/>
                <w:szCs w:val="14"/>
              </w:rPr>
            </w:pPr>
          </w:p>
        </w:tc>
        <w:tc>
          <w:tcPr>
            <w:tcW w:w="845" w:type="dxa"/>
            <w:vMerge/>
            <w:tcBorders>
              <w:left w:val="single" w:sz="4" w:space="0" w:color="auto"/>
              <w:right w:val="single" w:sz="4" w:space="0" w:color="auto"/>
            </w:tcBorders>
            <w:vAlign w:val="center"/>
            <w:hideMark/>
          </w:tcPr>
          <w:p w:rsidR="00176F34" w:rsidRPr="00121F4C" w:rsidRDefault="00176F34" w:rsidP="00AA4524">
            <w:pPr>
              <w:spacing w:after="0" w:line="240" w:lineRule="auto"/>
              <w:rPr>
                <w:rFonts w:ascii="Trebuchet MS" w:eastAsia="Times New Roman" w:hAnsi="Trebuchet MS" w:cs="Times New Roman"/>
                <w:color w:val="000000"/>
                <w:sz w:val="14"/>
                <w:szCs w:val="14"/>
              </w:rPr>
            </w:pPr>
          </w:p>
        </w:tc>
        <w:tc>
          <w:tcPr>
            <w:tcW w:w="709" w:type="dxa"/>
            <w:vMerge/>
            <w:tcBorders>
              <w:left w:val="single" w:sz="4" w:space="0" w:color="auto"/>
              <w:right w:val="single" w:sz="4" w:space="0" w:color="auto"/>
            </w:tcBorders>
            <w:vAlign w:val="center"/>
            <w:hideMark/>
          </w:tcPr>
          <w:p w:rsidR="00176F34" w:rsidRPr="00121F4C" w:rsidRDefault="00176F34" w:rsidP="00AA4524">
            <w:pPr>
              <w:spacing w:after="0" w:line="240" w:lineRule="auto"/>
              <w:rPr>
                <w:rFonts w:ascii="Trebuchet MS" w:eastAsia="Times New Roman" w:hAnsi="Trebuchet MS" w:cs="Times New Roman"/>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hideMark/>
          </w:tcPr>
          <w:p w:rsidR="00176F34" w:rsidRPr="00121F4C" w:rsidRDefault="00176F34" w:rsidP="00AA4524">
            <w:pPr>
              <w:spacing w:after="0" w:line="240" w:lineRule="auto"/>
              <w:jc w:val="center"/>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124</w:t>
            </w:r>
          </w:p>
        </w:tc>
        <w:tc>
          <w:tcPr>
            <w:tcW w:w="1276" w:type="dxa"/>
            <w:tcBorders>
              <w:top w:val="nil"/>
              <w:left w:val="nil"/>
              <w:bottom w:val="single" w:sz="4" w:space="0" w:color="auto"/>
              <w:right w:val="single" w:sz="4" w:space="0" w:color="auto"/>
            </w:tcBorders>
            <w:shd w:val="clear" w:color="000000" w:fill="FFFFFF"/>
            <w:vAlign w:val="center"/>
            <w:hideMark/>
          </w:tcPr>
          <w:p w:rsidR="00176F34" w:rsidRPr="00121F4C" w:rsidRDefault="00176F3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Infrastructure for vocational education and training and adult learning</w:t>
            </w:r>
          </w:p>
        </w:tc>
        <w:tc>
          <w:tcPr>
            <w:tcW w:w="997" w:type="dxa"/>
            <w:tcBorders>
              <w:top w:val="nil"/>
              <w:left w:val="nil"/>
              <w:bottom w:val="single" w:sz="4" w:space="0" w:color="auto"/>
              <w:right w:val="single" w:sz="4" w:space="0" w:color="auto"/>
            </w:tcBorders>
            <w:shd w:val="clear" w:color="auto" w:fill="auto"/>
            <w:noWrap/>
            <w:vAlign w:val="center"/>
            <w:hideMark/>
          </w:tcPr>
          <w:p w:rsidR="00176F34" w:rsidRPr="00121F4C" w:rsidRDefault="00176F34" w:rsidP="00AA4524">
            <w:pPr>
              <w:spacing w:after="0" w:line="240" w:lineRule="auto"/>
              <w:jc w:val="right"/>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2,329,309</w:t>
            </w:r>
          </w:p>
        </w:tc>
      </w:tr>
      <w:tr w:rsidR="00176F34" w:rsidRPr="00121F4C" w:rsidTr="004B6C87">
        <w:trPr>
          <w:trHeight w:val="1223"/>
        </w:trPr>
        <w:tc>
          <w:tcPr>
            <w:tcW w:w="846" w:type="dxa"/>
            <w:vMerge/>
            <w:tcBorders>
              <w:top w:val="nil"/>
              <w:left w:val="single" w:sz="4" w:space="0" w:color="auto"/>
              <w:bottom w:val="nil"/>
              <w:right w:val="nil"/>
            </w:tcBorders>
            <w:vAlign w:val="center"/>
          </w:tcPr>
          <w:p w:rsidR="00176F34" w:rsidRPr="00121F4C" w:rsidRDefault="00176F34" w:rsidP="00AA4524">
            <w:pPr>
              <w:spacing w:after="0" w:line="240" w:lineRule="auto"/>
              <w:rPr>
                <w:rFonts w:ascii="Trebuchet MS" w:eastAsia="Times New Roman" w:hAnsi="Trebuchet MS" w:cs="Times New Roman"/>
                <w:b/>
                <w:bCs/>
                <w:color w:val="000000"/>
                <w:sz w:val="14"/>
                <w:szCs w:val="14"/>
              </w:rPr>
            </w:pPr>
          </w:p>
        </w:tc>
        <w:tc>
          <w:tcPr>
            <w:tcW w:w="1276" w:type="dxa"/>
            <w:vMerge/>
            <w:tcBorders>
              <w:left w:val="single" w:sz="12" w:space="0" w:color="auto"/>
              <w:right w:val="single" w:sz="4" w:space="0" w:color="auto"/>
            </w:tcBorders>
            <w:vAlign w:val="center"/>
          </w:tcPr>
          <w:p w:rsidR="00176F34" w:rsidRPr="00121F4C" w:rsidRDefault="00176F34" w:rsidP="00AA4524">
            <w:pPr>
              <w:spacing w:after="0" w:line="240" w:lineRule="auto"/>
              <w:rPr>
                <w:rFonts w:ascii="Trebuchet MS" w:eastAsia="Times New Roman" w:hAnsi="Trebuchet MS" w:cs="Times New Roman"/>
                <w:b/>
                <w:bCs/>
                <w:color w:val="000000"/>
                <w:sz w:val="14"/>
                <w:szCs w:val="14"/>
              </w:rPr>
            </w:pPr>
          </w:p>
        </w:tc>
        <w:tc>
          <w:tcPr>
            <w:tcW w:w="1418" w:type="dxa"/>
            <w:vMerge/>
            <w:tcBorders>
              <w:left w:val="single" w:sz="4" w:space="0" w:color="auto"/>
              <w:right w:val="single" w:sz="4" w:space="0" w:color="auto"/>
            </w:tcBorders>
            <w:vAlign w:val="center"/>
          </w:tcPr>
          <w:p w:rsidR="00176F34" w:rsidRPr="00121F4C" w:rsidRDefault="00176F34" w:rsidP="00AA4524">
            <w:pPr>
              <w:spacing w:after="0" w:line="240" w:lineRule="auto"/>
              <w:rPr>
                <w:rFonts w:ascii="Trebuchet MS" w:eastAsia="Times New Roman" w:hAnsi="Trebuchet MS" w:cs="Times New Roman"/>
                <w:color w:val="000000"/>
                <w:sz w:val="14"/>
                <w:szCs w:val="14"/>
              </w:rPr>
            </w:pPr>
          </w:p>
        </w:tc>
        <w:tc>
          <w:tcPr>
            <w:tcW w:w="1134" w:type="dxa"/>
            <w:vMerge/>
            <w:tcBorders>
              <w:left w:val="single" w:sz="4" w:space="0" w:color="auto"/>
              <w:right w:val="single" w:sz="4" w:space="0" w:color="auto"/>
            </w:tcBorders>
            <w:vAlign w:val="center"/>
          </w:tcPr>
          <w:p w:rsidR="00176F34" w:rsidRPr="00121F4C" w:rsidRDefault="00176F34" w:rsidP="00AA4524">
            <w:pPr>
              <w:spacing w:after="0" w:line="240" w:lineRule="auto"/>
              <w:rPr>
                <w:rFonts w:ascii="Trebuchet MS" w:eastAsia="Times New Roman" w:hAnsi="Trebuchet MS" w:cs="Times New Roman"/>
                <w:color w:val="000000"/>
                <w:sz w:val="14"/>
                <w:szCs w:val="14"/>
              </w:rPr>
            </w:pPr>
          </w:p>
        </w:tc>
        <w:tc>
          <w:tcPr>
            <w:tcW w:w="1560" w:type="dxa"/>
            <w:vMerge/>
            <w:tcBorders>
              <w:left w:val="single" w:sz="4" w:space="0" w:color="auto"/>
              <w:bottom w:val="single" w:sz="4" w:space="0" w:color="000000"/>
              <w:right w:val="single" w:sz="4" w:space="0" w:color="auto"/>
            </w:tcBorders>
            <w:vAlign w:val="center"/>
          </w:tcPr>
          <w:p w:rsidR="00176F34" w:rsidRPr="00121F4C" w:rsidRDefault="00176F34" w:rsidP="00AA4524">
            <w:pPr>
              <w:spacing w:after="0" w:line="240" w:lineRule="auto"/>
              <w:rPr>
                <w:rFonts w:ascii="Trebuchet MS" w:eastAsia="Times New Roman" w:hAnsi="Trebuchet MS" w:cs="Times New Roman"/>
                <w:color w:val="000000"/>
                <w:sz w:val="14"/>
                <w:szCs w:val="14"/>
              </w:rPr>
            </w:pPr>
          </w:p>
        </w:tc>
        <w:tc>
          <w:tcPr>
            <w:tcW w:w="1134" w:type="dxa"/>
            <w:vMerge/>
            <w:tcBorders>
              <w:left w:val="single" w:sz="4" w:space="0" w:color="auto"/>
              <w:bottom w:val="single" w:sz="4" w:space="0" w:color="000000"/>
              <w:right w:val="single" w:sz="4" w:space="0" w:color="auto"/>
            </w:tcBorders>
            <w:vAlign w:val="center"/>
          </w:tcPr>
          <w:p w:rsidR="00176F34" w:rsidRPr="00121F4C" w:rsidRDefault="00176F34" w:rsidP="00AA4524">
            <w:pPr>
              <w:spacing w:after="0" w:line="240" w:lineRule="auto"/>
              <w:rPr>
                <w:rFonts w:ascii="Trebuchet MS" w:eastAsia="Times New Roman" w:hAnsi="Trebuchet MS" w:cs="Times New Roman"/>
                <w:color w:val="000000"/>
                <w:sz w:val="14"/>
                <w:szCs w:val="14"/>
              </w:rPr>
            </w:pPr>
          </w:p>
        </w:tc>
        <w:tc>
          <w:tcPr>
            <w:tcW w:w="567" w:type="dxa"/>
            <w:vMerge/>
            <w:tcBorders>
              <w:left w:val="single" w:sz="4" w:space="0" w:color="auto"/>
              <w:bottom w:val="single" w:sz="4" w:space="0" w:color="000000"/>
              <w:right w:val="single" w:sz="4" w:space="0" w:color="auto"/>
            </w:tcBorders>
            <w:shd w:val="clear" w:color="auto" w:fill="auto"/>
            <w:vAlign w:val="center"/>
          </w:tcPr>
          <w:p w:rsidR="00176F34" w:rsidRPr="00121F4C" w:rsidRDefault="00176F34" w:rsidP="00AA4524">
            <w:pPr>
              <w:spacing w:after="0" w:line="240" w:lineRule="auto"/>
              <w:rPr>
                <w:rFonts w:ascii="Trebuchet MS" w:eastAsia="Times New Roman" w:hAnsi="Trebuchet MS" w:cs="Times New Roman"/>
                <w:color w:val="000000"/>
                <w:sz w:val="14"/>
                <w:szCs w:val="14"/>
              </w:rPr>
            </w:pPr>
          </w:p>
        </w:tc>
        <w:tc>
          <w:tcPr>
            <w:tcW w:w="719" w:type="dxa"/>
            <w:vMerge/>
            <w:tcBorders>
              <w:left w:val="single" w:sz="4" w:space="0" w:color="auto"/>
              <w:bottom w:val="single" w:sz="4" w:space="0" w:color="000000"/>
              <w:right w:val="single" w:sz="4" w:space="0" w:color="auto"/>
            </w:tcBorders>
            <w:shd w:val="clear" w:color="auto" w:fill="auto"/>
            <w:vAlign w:val="center"/>
          </w:tcPr>
          <w:p w:rsidR="00176F34" w:rsidRPr="00121F4C" w:rsidRDefault="00176F34" w:rsidP="00AA4524">
            <w:pPr>
              <w:spacing w:after="0" w:line="240" w:lineRule="auto"/>
              <w:rPr>
                <w:rFonts w:ascii="Trebuchet MS" w:eastAsia="Times New Roman" w:hAnsi="Trebuchet MS" w:cs="Times New Roman"/>
                <w:color w:val="000000"/>
                <w:sz w:val="14"/>
                <w:szCs w:val="14"/>
              </w:rPr>
            </w:pPr>
          </w:p>
        </w:tc>
        <w:tc>
          <w:tcPr>
            <w:tcW w:w="1264" w:type="dxa"/>
            <w:vMerge/>
            <w:tcBorders>
              <w:left w:val="single" w:sz="4" w:space="0" w:color="auto"/>
              <w:bottom w:val="single" w:sz="4" w:space="0" w:color="000000"/>
              <w:right w:val="single" w:sz="4" w:space="0" w:color="auto"/>
            </w:tcBorders>
            <w:vAlign w:val="center"/>
          </w:tcPr>
          <w:p w:rsidR="00176F34" w:rsidRPr="00121F4C" w:rsidRDefault="00176F34" w:rsidP="00AA4524">
            <w:pPr>
              <w:spacing w:after="0" w:line="240" w:lineRule="auto"/>
              <w:rPr>
                <w:rFonts w:ascii="Trebuchet MS" w:eastAsia="Times New Roman" w:hAnsi="Trebuchet MS" w:cs="Times New Roman"/>
                <w:color w:val="000000"/>
                <w:sz w:val="14"/>
                <w:szCs w:val="14"/>
              </w:rPr>
            </w:pPr>
          </w:p>
        </w:tc>
        <w:tc>
          <w:tcPr>
            <w:tcW w:w="856" w:type="dxa"/>
            <w:vMerge/>
            <w:tcBorders>
              <w:left w:val="single" w:sz="4" w:space="0" w:color="auto"/>
              <w:bottom w:val="single" w:sz="4" w:space="0" w:color="000000"/>
              <w:right w:val="single" w:sz="4" w:space="0" w:color="auto"/>
            </w:tcBorders>
            <w:vAlign w:val="center"/>
          </w:tcPr>
          <w:p w:rsidR="00176F34" w:rsidRPr="00121F4C" w:rsidRDefault="00176F34" w:rsidP="00AA4524">
            <w:pPr>
              <w:spacing w:after="0" w:line="240" w:lineRule="auto"/>
              <w:rPr>
                <w:rFonts w:ascii="Trebuchet MS" w:eastAsia="Times New Roman" w:hAnsi="Trebuchet MS" w:cs="Times New Roman"/>
                <w:color w:val="000000"/>
                <w:sz w:val="14"/>
                <w:szCs w:val="14"/>
              </w:rPr>
            </w:pPr>
          </w:p>
        </w:tc>
        <w:tc>
          <w:tcPr>
            <w:tcW w:w="845" w:type="dxa"/>
            <w:vMerge/>
            <w:tcBorders>
              <w:left w:val="single" w:sz="4" w:space="0" w:color="auto"/>
              <w:bottom w:val="single" w:sz="4" w:space="0" w:color="000000"/>
              <w:right w:val="single" w:sz="4" w:space="0" w:color="auto"/>
            </w:tcBorders>
            <w:vAlign w:val="center"/>
          </w:tcPr>
          <w:p w:rsidR="00176F34" w:rsidRPr="00121F4C" w:rsidRDefault="00176F34" w:rsidP="00AA4524">
            <w:pPr>
              <w:spacing w:after="0" w:line="240" w:lineRule="auto"/>
              <w:rPr>
                <w:rFonts w:ascii="Trebuchet MS" w:eastAsia="Times New Roman" w:hAnsi="Trebuchet MS" w:cs="Times New Roman"/>
                <w:color w:val="000000"/>
                <w:sz w:val="14"/>
                <w:szCs w:val="14"/>
              </w:rPr>
            </w:pPr>
          </w:p>
        </w:tc>
        <w:tc>
          <w:tcPr>
            <w:tcW w:w="709" w:type="dxa"/>
            <w:vMerge/>
            <w:tcBorders>
              <w:left w:val="single" w:sz="4" w:space="0" w:color="auto"/>
              <w:bottom w:val="single" w:sz="4" w:space="0" w:color="000000"/>
              <w:right w:val="single" w:sz="4" w:space="0" w:color="auto"/>
            </w:tcBorders>
            <w:vAlign w:val="center"/>
          </w:tcPr>
          <w:p w:rsidR="00176F34" w:rsidRPr="00121F4C" w:rsidRDefault="00176F34" w:rsidP="00AA4524">
            <w:pPr>
              <w:spacing w:after="0" w:line="240" w:lineRule="auto"/>
              <w:rPr>
                <w:rFonts w:ascii="Trebuchet MS" w:eastAsia="Times New Roman" w:hAnsi="Trebuchet MS" w:cs="Times New Roman"/>
                <w:color w:val="000000"/>
                <w:sz w:val="14"/>
                <w:szCs w:val="14"/>
              </w:rPr>
            </w:pPr>
          </w:p>
        </w:tc>
        <w:tc>
          <w:tcPr>
            <w:tcW w:w="567" w:type="dxa"/>
            <w:tcBorders>
              <w:top w:val="nil"/>
              <w:left w:val="nil"/>
              <w:bottom w:val="single" w:sz="4" w:space="0" w:color="auto"/>
              <w:right w:val="single" w:sz="4" w:space="0" w:color="auto"/>
            </w:tcBorders>
            <w:shd w:val="clear" w:color="auto" w:fill="auto"/>
            <w:noWrap/>
            <w:vAlign w:val="center"/>
          </w:tcPr>
          <w:p w:rsidR="00176F34" w:rsidRPr="00121F4C" w:rsidRDefault="00176F34" w:rsidP="00AA4524">
            <w:pPr>
              <w:spacing w:after="0" w:line="240" w:lineRule="auto"/>
              <w:jc w:val="center"/>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44</w:t>
            </w:r>
          </w:p>
        </w:tc>
        <w:tc>
          <w:tcPr>
            <w:tcW w:w="1276" w:type="dxa"/>
            <w:tcBorders>
              <w:top w:val="nil"/>
              <w:left w:val="nil"/>
              <w:bottom w:val="single" w:sz="4" w:space="0" w:color="auto"/>
              <w:right w:val="single" w:sz="4" w:space="0" w:color="auto"/>
            </w:tcBorders>
            <w:shd w:val="clear" w:color="000000" w:fill="FFFFFF"/>
            <w:vAlign w:val="center"/>
          </w:tcPr>
          <w:p w:rsidR="00176F34" w:rsidRPr="00121F4C" w:rsidRDefault="00176F34" w:rsidP="00AA4524">
            <w:pPr>
              <w:spacing w:after="0" w:line="240" w:lineRule="auto"/>
              <w:rPr>
                <w:rFonts w:ascii="Trebuchet MS" w:eastAsia="Times New Roman" w:hAnsi="Trebuchet MS" w:cs="Times New Roman"/>
                <w:color w:val="000000"/>
                <w:sz w:val="14"/>
                <w:szCs w:val="14"/>
              </w:rPr>
            </w:pPr>
            <w:r w:rsidRPr="008B36CD">
              <w:rPr>
                <w:rFonts w:ascii="Trebuchet MS" w:eastAsia="Times New Roman" w:hAnsi="Trebuchet MS" w:cs="Times New Roman"/>
                <w:color w:val="000000"/>
                <w:sz w:val="14"/>
                <w:szCs w:val="14"/>
                <w:lang w:val="en-GB"/>
              </w:rPr>
              <w:t>Energy efficiency renovation or energy efficiency measures regarding public infrastructure, demonstration projects and supporting measures</w:t>
            </w:r>
          </w:p>
        </w:tc>
        <w:tc>
          <w:tcPr>
            <w:tcW w:w="997" w:type="dxa"/>
            <w:tcBorders>
              <w:top w:val="nil"/>
              <w:left w:val="nil"/>
              <w:bottom w:val="single" w:sz="4" w:space="0" w:color="auto"/>
              <w:right w:val="single" w:sz="4" w:space="0" w:color="auto"/>
            </w:tcBorders>
            <w:shd w:val="clear" w:color="auto" w:fill="auto"/>
            <w:noWrap/>
            <w:vAlign w:val="center"/>
          </w:tcPr>
          <w:p w:rsidR="00176F34" w:rsidDel="00625C77" w:rsidRDefault="00176F34" w:rsidP="00790AAB">
            <w:pPr>
              <w:spacing w:after="0" w:line="240" w:lineRule="auto"/>
              <w:jc w:val="right"/>
              <w:rPr>
                <w:rFonts w:ascii="Trebuchet MS" w:eastAsia="Times New Roman" w:hAnsi="Trebuchet MS" w:cs="Times New Roman"/>
                <w:color w:val="000000"/>
                <w:sz w:val="14"/>
                <w:szCs w:val="14"/>
              </w:rPr>
            </w:pPr>
            <w:r w:rsidRPr="00E25DB7">
              <w:rPr>
                <w:rFonts w:ascii="Trebuchet MS" w:eastAsia="Times New Roman" w:hAnsi="Trebuchet MS" w:cs="Times New Roman"/>
                <w:color w:val="5B9BD5" w:themeColor="accent1"/>
                <w:sz w:val="14"/>
                <w:szCs w:val="14"/>
              </w:rPr>
              <w:t>2,438,911</w:t>
            </w:r>
          </w:p>
        </w:tc>
      </w:tr>
      <w:tr w:rsidR="005F075D" w:rsidRPr="00121F4C" w:rsidTr="00176F34">
        <w:trPr>
          <w:trHeight w:val="1152"/>
        </w:trPr>
        <w:tc>
          <w:tcPr>
            <w:tcW w:w="846" w:type="dxa"/>
            <w:vMerge/>
            <w:tcBorders>
              <w:top w:val="nil"/>
              <w:left w:val="single" w:sz="4" w:space="0" w:color="auto"/>
              <w:bottom w:val="nil"/>
              <w:right w:val="nil"/>
            </w:tcBorders>
            <w:vAlign w:val="center"/>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1276" w:type="dxa"/>
            <w:vMerge/>
            <w:tcBorders>
              <w:left w:val="single" w:sz="12" w:space="0" w:color="auto"/>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1418" w:type="dxa"/>
            <w:vMerge/>
            <w:tcBorders>
              <w:left w:val="single" w:sz="4" w:space="0" w:color="auto"/>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1134" w:type="dxa"/>
            <w:vMerge/>
            <w:tcBorders>
              <w:left w:val="single" w:sz="4" w:space="0" w:color="auto"/>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1560" w:type="dxa"/>
            <w:vMerge w:val="restart"/>
            <w:tcBorders>
              <w:top w:val="nil"/>
              <w:left w:val="single" w:sz="4" w:space="0" w:color="auto"/>
              <w:bottom w:val="single" w:sz="12" w:space="0" w:color="000000"/>
              <w:right w:val="single" w:sz="4" w:space="0" w:color="auto"/>
            </w:tcBorders>
            <w:shd w:val="clear" w:color="000000" w:fill="FFFFFF"/>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 xml:space="preserve">RCO 67 - Classroom capacity of new or </w:t>
            </w:r>
            <w:proofErr w:type="spellStart"/>
            <w:r w:rsidRPr="00121F4C">
              <w:rPr>
                <w:rFonts w:ascii="Trebuchet MS" w:eastAsia="Times New Roman" w:hAnsi="Trebuchet MS" w:cs="Times New Roman"/>
                <w:color w:val="000000"/>
                <w:sz w:val="14"/>
                <w:szCs w:val="14"/>
              </w:rPr>
              <w:t>modernised</w:t>
            </w:r>
            <w:proofErr w:type="spellEnd"/>
            <w:r w:rsidRPr="00121F4C">
              <w:rPr>
                <w:rFonts w:ascii="Trebuchet MS" w:eastAsia="Times New Roman" w:hAnsi="Trebuchet MS" w:cs="Times New Roman"/>
                <w:color w:val="000000"/>
                <w:sz w:val="14"/>
                <w:szCs w:val="14"/>
              </w:rPr>
              <w:t xml:space="preserve"> education facilities</w:t>
            </w:r>
          </w:p>
        </w:tc>
        <w:tc>
          <w:tcPr>
            <w:tcW w:w="1134" w:type="dxa"/>
            <w:vMerge w:val="restart"/>
            <w:tcBorders>
              <w:top w:val="nil"/>
              <w:left w:val="single" w:sz="4" w:space="0" w:color="auto"/>
              <w:bottom w:val="single" w:sz="12" w:space="0" w:color="000000"/>
              <w:right w:val="single" w:sz="4" w:space="0" w:color="auto"/>
            </w:tcBorders>
            <w:shd w:val="clear" w:color="000000" w:fill="FFFFFF"/>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persons</w:t>
            </w:r>
          </w:p>
        </w:tc>
        <w:tc>
          <w:tcPr>
            <w:tcW w:w="567" w:type="dxa"/>
            <w:vMerge w:val="restart"/>
            <w:tcBorders>
              <w:top w:val="nil"/>
              <w:left w:val="single" w:sz="4" w:space="0" w:color="auto"/>
              <w:bottom w:val="single" w:sz="12" w:space="0" w:color="000000"/>
              <w:right w:val="single" w:sz="4" w:space="0" w:color="auto"/>
            </w:tcBorders>
            <w:shd w:val="clear" w:color="000000" w:fill="FFFFFF"/>
            <w:noWrap/>
            <w:hideMark/>
          </w:tcPr>
          <w:p w:rsidR="00AA4524" w:rsidRPr="00121F4C" w:rsidRDefault="00AA4524" w:rsidP="00AA4524">
            <w:pPr>
              <w:spacing w:after="0" w:line="240" w:lineRule="auto"/>
              <w:jc w:val="right"/>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0</w:t>
            </w:r>
          </w:p>
        </w:tc>
        <w:tc>
          <w:tcPr>
            <w:tcW w:w="719" w:type="dxa"/>
            <w:vMerge w:val="restart"/>
            <w:tcBorders>
              <w:top w:val="nil"/>
              <w:left w:val="single" w:sz="4" w:space="0" w:color="auto"/>
              <w:bottom w:val="single" w:sz="12" w:space="0" w:color="000000"/>
              <w:right w:val="single" w:sz="4" w:space="0" w:color="auto"/>
            </w:tcBorders>
            <w:shd w:val="clear" w:color="000000" w:fill="FFFFFF"/>
            <w:noWrap/>
            <w:hideMark/>
          </w:tcPr>
          <w:p w:rsidR="00AA4524" w:rsidRPr="00121F4C" w:rsidRDefault="00DB5200" w:rsidP="00EA7B9A">
            <w:pPr>
              <w:spacing w:after="0" w:line="240" w:lineRule="auto"/>
              <w:jc w:val="right"/>
              <w:rPr>
                <w:rFonts w:ascii="Trebuchet MS" w:eastAsia="Times New Roman" w:hAnsi="Trebuchet MS" w:cs="Times New Roman"/>
                <w:color w:val="000000"/>
                <w:sz w:val="14"/>
                <w:szCs w:val="14"/>
              </w:rPr>
            </w:pPr>
            <w:r w:rsidRPr="00E25DB7">
              <w:rPr>
                <w:rFonts w:ascii="Trebuchet MS" w:eastAsia="Times New Roman" w:hAnsi="Trebuchet MS" w:cs="Times New Roman"/>
                <w:color w:val="5B9BD5" w:themeColor="accent1"/>
                <w:sz w:val="14"/>
                <w:szCs w:val="14"/>
              </w:rPr>
              <w:t>28,</w:t>
            </w:r>
            <w:r w:rsidR="00EA7B9A" w:rsidRPr="00E25DB7">
              <w:rPr>
                <w:rFonts w:ascii="Trebuchet MS" w:eastAsia="Times New Roman" w:hAnsi="Trebuchet MS" w:cs="Times New Roman"/>
                <w:color w:val="5B9BD5" w:themeColor="accent1"/>
                <w:sz w:val="14"/>
                <w:szCs w:val="14"/>
              </w:rPr>
              <w:t>800</w:t>
            </w:r>
          </w:p>
        </w:tc>
        <w:tc>
          <w:tcPr>
            <w:tcW w:w="1264" w:type="dxa"/>
            <w:vMerge w:val="restart"/>
            <w:tcBorders>
              <w:top w:val="nil"/>
              <w:left w:val="single" w:sz="4" w:space="0" w:color="auto"/>
              <w:bottom w:val="single" w:sz="12" w:space="0" w:color="000000"/>
              <w:right w:val="single" w:sz="4" w:space="0" w:color="auto"/>
            </w:tcBorders>
            <w:shd w:val="clear" w:color="000000" w:fill="FFFFFF"/>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 xml:space="preserve">RCR 71 - Annual users of new or </w:t>
            </w:r>
            <w:proofErr w:type="spellStart"/>
            <w:r w:rsidRPr="00121F4C">
              <w:rPr>
                <w:rFonts w:ascii="Trebuchet MS" w:eastAsia="Times New Roman" w:hAnsi="Trebuchet MS" w:cs="Times New Roman"/>
                <w:color w:val="000000"/>
                <w:sz w:val="14"/>
                <w:szCs w:val="14"/>
              </w:rPr>
              <w:t>modernised</w:t>
            </w:r>
            <w:proofErr w:type="spellEnd"/>
            <w:r w:rsidRPr="00121F4C">
              <w:rPr>
                <w:rFonts w:ascii="Trebuchet MS" w:eastAsia="Times New Roman" w:hAnsi="Trebuchet MS" w:cs="Times New Roman"/>
                <w:color w:val="000000"/>
                <w:sz w:val="14"/>
                <w:szCs w:val="14"/>
              </w:rPr>
              <w:t xml:space="preserve"> education facilities</w:t>
            </w:r>
          </w:p>
        </w:tc>
        <w:tc>
          <w:tcPr>
            <w:tcW w:w="856" w:type="dxa"/>
            <w:vMerge w:val="restart"/>
            <w:tcBorders>
              <w:top w:val="nil"/>
              <w:left w:val="single" w:sz="4" w:space="0" w:color="auto"/>
              <w:bottom w:val="single" w:sz="12" w:space="0" w:color="000000"/>
              <w:right w:val="single" w:sz="4" w:space="0" w:color="auto"/>
            </w:tcBorders>
            <w:shd w:val="clear" w:color="000000" w:fill="FFFFFF"/>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users/year</w:t>
            </w:r>
          </w:p>
        </w:tc>
        <w:tc>
          <w:tcPr>
            <w:tcW w:w="845" w:type="dxa"/>
            <w:vMerge w:val="restart"/>
            <w:tcBorders>
              <w:top w:val="nil"/>
              <w:left w:val="single" w:sz="4" w:space="0" w:color="auto"/>
              <w:bottom w:val="single" w:sz="12" w:space="0" w:color="000000"/>
              <w:right w:val="single" w:sz="4" w:space="0" w:color="auto"/>
            </w:tcBorders>
            <w:shd w:val="clear" w:color="000000" w:fill="FFFFFF"/>
            <w:noWrap/>
            <w:hideMark/>
          </w:tcPr>
          <w:p w:rsidR="00AA4524" w:rsidRPr="00121F4C" w:rsidRDefault="00AA4524" w:rsidP="00AA4524">
            <w:pPr>
              <w:spacing w:after="0" w:line="240" w:lineRule="auto"/>
              <w:jc w:val="right"/>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0</w:t>
            </w:r>
          </w:p>
        </w:tc>
        <w:tc>
          <w:tcPr>
            <w:tcW w:w="709" w:type="dxa"/>
            <w:vMerge w:val="restart"/>
            <w:tcBorders>
              <w:top w:val="nil"/>
              <w:left w:val="single" w:sz="4" w:space="0" w:color="auto"/>
              <w:bottom w:val="single" w:sz="12" w:space="0" w:color="000000"/>
              <w:right w:val="single" w:sz="4" w:space="0" w:color="auto"/>
            </w:tcBorders>
            <w:shd w:val="clear" w:color="000000" w:fill="FFFFFF"/>
            <w:noWrap/>
            <w:hideMark/>
          </w:tcPr>
          <w:p w:rsidR="00AA4524" w:rsidRPr="00121F4C" w:rsidRDefault="00DB5200" w:rsidP="00E670A0">
            <w:pPr>
              <w:spacing w:after="0" w:line="240" w:lineRule="auto"/>
              <w:jc w:val="right"/>
              <w:rPr>
                <w:rFonts w:ascii="Trebuchet MS" w:eastAsia="Times New Roman" w:hAnsi="Trebuchet MS" w:cs="Times New Roman"/>
                <w:color w:val="000000"/>
                <w:sz w:val="14"/>
                <w:szCs w:val="14"/>
              </w:rPr>
            </w:pPr>
            <w:r w:rsidRPr="00E670A0">
              <w:rPr>
                <w:rFonts w:ascii="Trebuchet MS" w:eastAsia="Times New Roman" w:hAnsi="Trebuchet MS" w:cs="Times New Roman"/>
                <w:color w:val="5B9BD5" w:themeColor="accent1"/>
                <w:sz w:val="14"/>
                <w:szCs w:val="14"/>
              </w:rPr>
              <w:t>28,</w:t>
            </w:r>
            <w:r w:rsidR="00E670A0" w:rsidRPr="00E670A0">
              <w:rPr>
                <w:rFonts w:ascii="Trebuchet MS" w:eastAsia="Times New Roman" w:hAnsi="Trebuchet MS" w:cs="Times New Roman"/>
                <w:color w:val="5B9BD5" w:themeColor="accent1"/>
                <w:sz w:val="14"/>
                <w:szCs w:val="14"/>
              </w:rPr>
              <w:t>800</w:t>
            </w:r>
          </w:p>
        </w:tc>
        <w:tc>
          <w:tcPr>
            <w:tcW w:w="567" w:type="dxa"/>
            <w:tcBorders>
              <w:top w:val="nil"/>
              <w:left w:val="nil"/>
              <w:bottom w:val="single" w:sz="4" w:space="0" w:color="auto"/>
              <w:right w:val="single" w:sz="4" w:space="0" w:color="auto"/>
            </w:tcBorders>
            <w:shd w:val="clear" w:color="000000" w:fill="FFFFFF"/>
            <w:noWrap/>
            <w:vAlign w:val="center"/>
            <w:hideMark/>
          </w:tcPr>
          <w:p w:rsidR="00AA4524" w:rsidRPr="00121F4C" w:rsidRDefault="00AA4524" w:rsidP="00AA4524">
            <w:pPr>
              <w:spacing w:after="0" w:line="240" w:lineRule="auto"/>
              <w:jc w:val="center"/>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149</w:t>
            </w:r>
          </w:p>
        </w:tc>
        <w:tc>
          <w:tcPr>
            <w:tcW w:w="1276" w:type="dxa"/>
            <w:tcBorders>
              <w:top w:val="nil"/>
              <w:left w:val="nil"/>
              <w:bottom w:val="single" w:sz="4" w:space="0" w:color="auto"/>
              <w:right w:val="single" w:sz="4" w:space="0" w:color="auto"/>
            </w:tcBorders>
            <w:shd w:val="clear" w:color="000000" w:fill="FFFFFF"/>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Support for primary to secondary education (excluding infrastructure)</w:t>
            </w:r>
          </w:p>
        </w:tc>
        <w:tc>
          <w:tcPr>
            <w:tcW w:w="997" w:type="dxa"/>
            <w:tcBorders>
              <w:top w:val="nil"/>
              <w:left w:val="nil"/>
              <w:bottom w:val="single" w:sz="4" w:space="0" w:color="auto"/>
              <w:right w:val="single" w:sz="4" w:space="0" w:color="auto"/>
            </w:tcBorders>
            <w:shd w:val="clear" w:color="auto" w:fill="auto"/>
            <w:noWrap/>
            <w:vAlign w:val="center"/>
            <w:hideMark/>
          </w:tcPr>
          <w:p w:rsidR="00AA4524" w:rsidRPr="00121F4C" w:rsidRDefault="00625C77" w:rsidP="00AA4524">
            <w:pPr>
              <w:spacing w:after="0" w:line="240" w:lineRule="auto"/>
              <w:jc w:val="right"/>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2,116,347</w:t>
            </w:r>
          </w:p>
        </w:tc>
      </w:tr>
      <w:tr w:rsidR="00AA4524" w:rsidRPr="00121F4C" w:rsidTr="00E25DB7">
        <w:trPr>
          <w:trHeight w:val="1510"/>
        </w:trPr>
        <w:tc>
          <w:tcPr>
            <w:tcW w:w="846" w:type="dxa"/>
            <w:vMerge/>
            <w:tcBorders>
              <w:top w:val="nil"/>
              <w:left w:val="single" w:sz="4" w:space="0" w:color="auto"/>
              <w:bottom w:val="nil"/>
              <w:right w:val="nil"/>
            </w:tcBorders>
            <w:vAlign w:val="center"/>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1276" w:type="dxa"/>
            <w:vMerge/>
            <w:tcBorders>
              <w:left w:val="single" w:sz="12" w:space="0" w:color="auto"/>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1418" w:type="dxa"/>
            <w:vMerge/>
            <w:tcBorders>
              <w:left w:val="single" w:sz="4" w:space="0" w:color="auto"/>
              <w:right w:val="single" w:sz="4" w:space="0" w:color="auto"/>
            </w:tcBorders>
            <w:shd w:val="clear" w:color="auto" w:fill="auto"/>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1134" w:type="dxa"/>
            <w:vMerge/>
            <w:tcBorders>
              <w:left w:val="single" w:sz="4" w:space="0" w:color="auto"/>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1560" w:type="dxa"/>
            <w:vMerge/>
            <w:tcBorders>
              <w:top w:val="nil"/>
              <w:left w:val="single" w:sz="4"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1134" w:type="dxa"/>
            <w:vMerge/>
            <w:tcBorders>
              <w:top w:val="nil"/>
              <w:left w:val="single" w:sz="4"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567" w:type="dxa"/>
            <w:vMerge/>
            <w:tcBorders>
              <w:top w:val="nil"/>
              <w:left w:val="single" w:sz="4"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719" w:type="dxa"/>
            <w:vMerge/>
            <w:tcBorders>
              <w:top w:val="nil"/>
              <w:left w:val="single" w:sz="4"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1264" w:type="dxa"/>
            <w:vMerge/>
            <w:tcBorders>
              <w:top w:val="nil"/>
              <w:left w:val="single" w:sz="4"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856" w:type="dxa"/>
            <w:vMerge/>
            <w:tcBorders>
              <w:top w:val="nil"/>
              <w:left w:val="single" w:sz="4"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845" w:type="dxa"/>
            <w:vMerge/>
            <w:tcBorders>
              <w:top w:val="nil"/>
              <w:left w:val="single" w:sz="4"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709" w:type="dxa"/>
            <w:vMerge/>
            <w:tcBorders>
              <w:top w:val="nil"/>
              <w:left w:val="single" w:sz="4"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567" w:type="dxa"/>
            <w:tcBorders>
              <w:top w:val="nil"/>
              <w:left w:val="nil"/>
              <w:bottom w:val="single" w:sz="4" w:space="0" w:color="auto"/>
              <w:right w:val="single" w:sz="4" w:space="0" w:color="auto"/>
            </w:tcBorders>
            <w:shd w:val="clear" w:color="000000" w:fill="FFFFFF"/>
            <w:noWrap/>
            <w:vAlign w:val="center"/>
            <w:hideMark/>
          </w:tcPr>
          <w:p w:rsidR="00AA4524" w:rsidRPr="00121F4C" w:rsidRDefault="00AA4524" w:rsidP="00AA4524">
            <w:pPr>
              <w:spacing w:after="0" w:line="240" w:lineRule="auto"/>
              <w:jc w:val="center"/>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150</w:t>
            </w:r>
          </w:p>
        </w:tc>
        <w:tc>
          <w:tcPr>
            <w:tcW w:w="1276" w:type="dxa"/>
            <w:tcBorders>
              <w:top w:val="nil"/>
              <w:left w:val="nil"/>
              <w:bottom w:val="single" w:sz="4" w:space="0" w:color="auto"/>
              <w:right w:val="single" w:sz="4" w:space="0" w:color="auto"/>
            </w:tcBorders>
            <w:shd w:val="clear" w:color="000000" w:fill="FFFFFF"/>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Support for tertiary education (excluding infrastructure)</w:t>
            </w:r>
          </w:p>
        </w:tc>
        <w:tc>
          <w:tcPr>
            <w:tcW w:w="997" w:type="dxa"/>
            <w:tcBorders>
              <w:top w:val="nil"/>
              <w:left w:val="nil"/>
              <w:bottom w:val="single" w:sz="4" w:space="0" w:color="auto"/>
              <w:right w:val="single" w:sz="4" w:space="0" w:color="auto"/>
            </w:tcBorders>
            <w:shd w:val="clear" w:color="auto" w:fill="auto"/>
            <w:noWrap/>
            <w:vAlign w:val="center"/>
            <w:hideMark/>
          </w:tcPr>
          <w:p w:rsidR="00AA4524" w:rsidRPr="00121F4C" w:rsidRDefault="00625C77" w:rsidP="00AA4524">
            <w:pPr>
              <w:spacing w:after="0" w:line="240" w:lineRule="auto"/>
              <w:jc w:val="right"/>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1,058,173</w:t>
            </w:r>
          </w:p>
        </w:tc>
      </w:tr>
      <w:tr w:rsidR="00AA4524" w:rsidRPr="00121F4C" w:rsidTr="00E25DB7">
        <w:trPr>
          <w:trHeight w:val="450"/>
        </w:trPr>
        <w:tc>
          <w:tcPr>
            <w:tcW w:w="846" w:type="dxa"/>
            <w:vMerge/>
            <w:tcBorders>
              <w:top w:val="nil"/>
              <w:left w:val="single" w:sz="4" w:space="0" w:color="auto"/>
              <w:bottom w:val="nil"/>
              <w:right w:val="nil"/>
            </w:tcBorders>
            <w:vAlign w:val="center"/>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1276" w:type="dxa"/>
            <w:vMerge/>
            <w:tcBorders>
              <w:left w:val="single" w:sz="12" w:space="0" w:color="auto"/>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1418" w:type="dxa"/>
            <w:vMerge/>
            <w:tcBorders>
              <w:left w:val="single" w:sz="4" w:space="0" w:color="auto"/>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1134" w:type="dxa"/>
            <w:vMerge/>
            <w:tcBorders>
              <w:left w:val="single" w:sz="4" w:space="0" w:color="auto"/>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1560" w:type="dxa"/>
            <w:vMerge/>
            <w:tcBorders>
              <w:top w:val="nil"/>
              <w:left w:val="single" w:sz="4"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1134" w:type="dxa"/>
            <w:vMerge/>
            <w:tcBorders>
              <w:top w:val="nil"/>
              <w:left w:val="single" w:sz="4"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567" w:type="dxa"/>
            <w:vMerge/>
            <w:tcBorders>
              <w:top w:val="nil"/>
              <w:left w:val="single" w:sz="4"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719" w:type="dxa"/>
            <w:vMerge/>
            <w:tcBorders>
              <w:top w:val="nil"/>
              <w:left w:val="single" w:sz="4"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1264" w:type="dxa"/>
            <w:vMerge/>
            <w:tcBorders>
              <w:top w:val="nil"/>
              <w:left w:val="single" w:sz="4"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856" w:type="dxa"/>
            <w:vMerge/>
            <w:tcBorders>
              <w:top w:val="nil"/>
              <w:left w:val="single" w:sz="4"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845" w:type="dxa"/>
            <w:vMerge/>
            <w:tcBorders>
              <w:top w:val="nil"/>
              <w:left w:val="single" w:sz="4"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709" w:type="dxa"/>
            <w:vMerge/>
            <w:tcBorders>
              <w:top w:val="nil"/>
              <w:left w:val="single" w:sz="4"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567" w:type="dxa"/>
            <w:vMerge w:val="restart"/>
            <w:tcBorders>
              <w:top w:val="nil"/>
              <w:left w:val="nil"/>
              <w:right w:val="single" w:sz="4" w:space="0" w:color="auto"/>
            </w:tcBorders>
            <w:shd w:val="clear" w:color="000000" w:fill="FFFFFF"/>
            <w:noWrap/>
            <w:vAlign w:val="center"/>
            <w:hideMark/>
          </w:tcPr>
          <w:p w:rsidR="00AA4524" w:rsidRPr="00121F4C" w:rsidRDefault="00AA4524" w:rsidP="00AA4524">
            <w:pPr>
              <w:spacing w:after="0" w:line="240" w:lineRule="auto"/>
              <w:jc w:val="center"/>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151</w:t>
            </w:r>
          </w:p>
        </w:tc>
        <w:tc>
          <w:tcPr>
            <w:tcW w:w="1276" w:type="dxa"/>
            <w:vMerge w:val="restart"/>
            <w:tcBorders>
              <w:top w:val="nil"/>
              <w:left w:val="nil"/>
              <w:right w:val="single" w:sz="4" w:space="0" w:color="auto"/>
            </w:tcBorders>
            <w:shd w:val="clear" w:color="000000" w:fill="FFFFFF"/>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Support for adult education (excluding infrastructure)</w:t>
            </w:r>
          </w:p>
        </w:tc>
        <w:tc>
          <w:tcPr>
            <w:tcW w:w="997" w:type="dxa"/>
            <w:vMerge w:val="restart"/>
            <w:tcBorders>
              <w:top w:val="nil"/>
              <w:left w:val="nil"/>
              <w:right w:val="single" w:sz="4" w:space="0" w:color="auto"/>
            </w:tcBorders>
            <w:shd w:val="clear" w:color="auto" w:fill="auto"/>
            <w:noWrap/>
            <w:vAlign w:val="center"/>
            <w:hideMark/>
          </w:tcPr>
          <w:p w:rsidR="00AA4524" w:rsidRPr="00121F4C" w:rsidRDefault="00625C77" w:rsidP="00AA4524">
            <w:pPr>
              <w:spacing w:after="0" w:line="240" w:lineRule="auto"/>
              <w:jc w:val="right"/>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1,058,173</w:t>
            </w:r>
          </w:p>
        </w:tc>
      </w:tr>
      <w:tr w:rsidR="00AA4524" w:rsidRPr="00121F4C" w:rsidTr="00E25DB7">
        <w:trPr>
          <w:trHeight w:val="1560"/>
        </w:trPr>
        <w:tc>
          <w:tcPr>
            <w:tcW w:w="846" w:type="dxa"/>
            <w:vMerge/>
            <w:tcBorders>
              <w:top w:val="nil"/>
              <w:left w:val="single" w:sz="4" w:space="0" w:color="auto"/>
              <w:bottom w:val="nil"/>
              <w:right w:val="nil"/>
            </w:tcBorders>
            <w:vAlign w:val="center"/>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1276" w:type="dxa"/>
            <w:vMerge/>
            <w:tcBorders>
              <w:left w:val="single" w:sz="12" w:space="0" w:color="auto"/>
              <w:bottom w:val="single" w:sz="12" w:space="0" w:color="000000"/>
              <w:right w:val="single" w:sz="4" w:space="0" w:color="auto"/>
            </w:tcBorders>
            <w:vAlign w:val="center"/>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1418" w:type="dxa"/>
            <w:vMerge/>
            <w:tcBorders>
              <w:left w:val="single" w:sz="4" w:space="0" w:color="auto"/>
              <w:bottom w:val="single" w:sz="12" w:space="0" w:color="000000"/>
              <w:right w:val="single" w:sz="4" w:space="0" w:color="auto"/>
            </w:tcBorders>
            <w:vAlign w:val="center"/>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1134" w:type="dxa"/>
            <w:vMerge/>
            <w:tcBorders>
              <w:left w:val="single" w:sz="4" w:space="0" w:color="auto"/>
              <w:bottom w:val="single" w:sz="12" w:space="0" w:color="000000"/>
              <w:right w:val="single" w:sz="4" w:space="0" w:color="auto"/>
            </w:tcBorders>
            <w:vAlign w:val="center"/>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1560" w:type="dxa"/>
            <w:tcBorders>
              <w:top w:val="nil"/>
              <w:left w:val="single" w:sz="4" w:space="0" w:color="auto"/>
              <w:bottom w:val="single" w:sz="12" w:space="0" w:color="000000"/>
              <w:right w:val="single" w:sz="4" w:space="0" w:color="auto"/>
            </w:tcBorders>
            <w:vAlign w:val="center"/>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E25DB7">
              <w:rPr>
                <w:rFonts w:ascii="Trebuchet MS" w:eastAsia="Times New Roman" w:hAnsi="Trebuchet MS" w:cs="Times New Roman"/>
                <w:color w:val="000000"/>
                <w:sz w:val="14"/>
                <w:szCs w:val="14"/>
              </w:rPr>
              <w:t>RCO 116 – Jointly developed solutions</w:t>
            </w:r>
          </w:p>
        </w:tc>
        <w:tc>
          <w:tcPr>
            <w:tcW w:w="1134" w:type="dxa"/>
            <w:tcBorders>
              <w:top w:val="nil"/>
              <w:left w:val="single" w:sz="4" w:space="0" w:color="auto"/>
              <w:bottom w:val="single" w:sz="12" w:space="0" w:color="000000"/>
              <w:right w:val="single" w:sz="4" w:space="0" w:color="auto"/>
            </w:tcBorders>
            <w:vAlign w:val="center"/>
          </w:tcPr>
          <w:p w:rsidR="00AA4524" w:rsidRPr="00121F4C" w:rsidRDefault="00AA4524" w:rsidP="00AA4524">
            <w:pPr>
              <w:spacing w:after="0" w:line="240" w:lineRule="auto"/>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solutions</w:t>
            </w:r>
          </w:p>
        </w:tc>
        <w:tc>
          <w:tcPr>
            <w:tcW w:w="567" w:type="dxa"/>
            <w:tcBorders>
              <w:top w:val="nil"/>
              <w:left w:val="single" w:sz="4" w:space="0" w:color="auto"/>
              <w:bottom w:val="single" w:sz="12" w:space="0" w:color="000000"/>
              <w:right w:val="single" w:sz="4" w:space="0" w:color="auto"/>
            </w:tcBorders>
            <w:vAlign w:val="center"/>
          </w:tcPr>
          <w:p w:rsidR="00AA4524" w:rsidRPr="00121F4C" w:rsidRDefault="00AA4524" w:rsidP="00AA4524">
            <w:pPr>
              <w:spacing w:after="0" w:line="240" w:lineRule="auto"/>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1</w:t>
            </w:r>
          </w:p>
        </w:tc>
        <w:tc>
          <w:tcPr>
            <w:tcW w:w="719" w:type="dxa"/>
            <w:tcBorders>
              <w:top w:val="nil"/>
              <w:left w:val="single" w:sz="4" w:space="0" w:color="auto"/>
              <w:bottom w:val="single" w:sz="12" w:space="0" w:color="000000"/>
              <w:right w:val="single" w:sz="4" w:space="0" w:color="auto"/>
            </w:tcBorders>
            <w:vAlign w:val="center"/>
          </w:tcPr>
          <w:p w:rsidR="00AA4524" w:rsidRPr="00121F4C" w:rsidRDefault="00176F34" w:rsidP="00AA4524">
            <w:pPr>
              <w:spacing w:after="0" w:line="240" w:lineRule="auto"/>
              <w:rPr>
                <w:rFonts w:ascii="Trebuchet MS" w:eastAsia="Times New Roman" w:hAnsi="Trebuchet MS" w:cs="Times New Roman"/>
                <w:color w:val="000000"/>
                <w:sz w:val="14"/>
                <w:szCs w:val="14"/>
              </w:rPr>
            </w:pPr>
            <w:r w:rsidRPr="00E25DB7">
              <w:rPr>
                <w:rFonts w:ascii="Trebuchet MS" w:eastAsia="Times New Roman" w:hAnsi="Trebuchet MS" w:cs="Times New Roman"/>
                <w:color w:val="5B9BD5" w:themeColor="accent1"/>
                <w:sz w:val="14"/>
                <w:szCs w:val="14"/>
              </w:rPr>
              <w:t>13</w:t>
            </w:r>
          </w:p>
        </w:tc>
        <w:tc>
          <w:tcPr>
            <w:tcW w:w="1264" w:type="dxa"/>
            <w:tcBorders>
              <w:top w:val="nil"/>
              <w:left w:val="single" w:sz="4" w:space="0" w:color="auto"/>
              <w:bottom w:val="single" w:sz="12" w:space="0" w:color="000000"/>
              <w:right w:val="single" w:sz="4" w:space="0" w:color="auto"/>
            </w:tcBorders>
            <w:vAlign w:val="center"/>
          </w:tcPr>
          <w:p w:rsidR="00AA4524" w:rsidRPr="00121F4C" w:rsidRDefault="00AA4524" w:rsidP="00AA4524">
            <w:pPr>
              <w:spacing w:after="0" w:line="240" w:lineRule="auto"/>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RCR 104 – Solutions taken up or up-scaled</w:t>
            </w:r>
            <w:r w:rsidR="00176F34">
              <w:rPr>
                <w:rFonts w:ascii="Trebuchet MS" w:eastAsia="Times New Roman" w:hAnsi="Trebuchet MS" w:cs="Times New Roman"/>
                <w:color w:val="000000"/>
                <w:sz w:val="14"/>
                <w:szCs w:val="14"/>
              </w:rPr>
              <w:t xml:space="preserve"> by </w:t>
            </w:r>
            <w:proofErr w:type="spellStart"/>
            <w:r w:rsidR="00176F34">
              <w:rPr>
                <w:rFonts w:ascii="Trebuchet MS" w:eastAsia="Times New Roman" w:hAnsi="Trebuchet MS" w:cs="Times New Roman"/>
                <w:color w:val="000000"/>
                <w:sz w:val="14"/>
                <w:szCs w:val="14"/>
              </w:rPr>
              <w:t>organisations</w:t>
            </w:r>
            <w:proofErr w:type="spellEnd"/>
          </w:p>
        </w:tc>
        <w:tc>
          <w:tcPr>
            <w:tcW w:w="856" w:type="dxa"/>
            <w:tcBorders>
              <w:top w:val="nil"/>
              <w:left w:val="single" w:sz="4" w:space="0" w:color="auto"/>
              <w:bottom w:val="single" w:sz="12" w:space="0" w:color="000000"/>
              <w:right w:val="single" w:sz="4" w:space="0" w:color="auto"/>
            </w:tcBorders>
            <w:vAlign w:val="center"/>
          </w:tcPr>
          <w:p w:rsidR="00AA4524" w:rsidRPr="00121F4C" w:rsidRDefault="00AA4524" w:rsidP="00AA4524">
            <w:pPr>
              <w:spacing w:after="0" w:line="240" w:lineRule="auto"/>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solutions</w:t>
            </w:r>
          </w:p>
        </w:tc>
        <w:tc>
          <w:tcPr>
            <w:tcW w:w="845" w:type="dxa"/>
            <w:tcBorders>
              <w:top w:val="nil"/>
              <w:left w:val="single" w:sz="4" w:space="0" w:color="auto"/>
              <w:bottom w:val="single" w:sz="12" w:space="0" w:color="000000"/>
              <w:right w:val="single" w:sz="4" w:space="0" w:color="auto"/>
            </w:tcBorders>
            <w:vAlign w:val="center"/>
          </w:tcPr>
          <w:p w:rsidR="00AA4524" w:rsidRPr="00121F4C" w:rsidRDefault="00AA4524" w:rsidP="00AA4524">
            <w:pPr>
              <w:spacing w:after="0" w:line="240" w:lineRule="auto"/>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0</w:t>
            </w:r>
          </w:p>
        </w:tc>
        <w:tc>
          <w:tcPr>
            <w:tcW w:w="709" w:type="dxa"/>
            <w:tcBorders>
              <w:top w:val="nil"/>
              <w:left w:val="single" w:sz="4" w:space="0" w:color="auto"/>
              <w:bottom w:val="single" w:sz="12" w:space="0" w:color="000000"/>
              <w:right w:val="single" w:sz="4" w:space="0" w:color="auto"/>
            </w:tcBorders>
            <w:vAlign w:val="center"/>
          </w:tcPr>
          <w:p w:rsidR="00AA4524" w:rsidRPr="00121F4C" w:rsidRDefault="00176F34" w:rsidP="00AA4524">
            <w:pPr>
              <w:spacing w:after="0" w:line="240" w:lineRule="auto"/>
              <w:rPr>
                <w:rFonts w:ascii="Trebuchet MS" w:eastAsia="Times New Roman" w:hAnsi="Trebuchet MS" w:cs="Times New Roman"/>
                <w:color w:val="000000"/>
                <w:sz w:val="14"/>
                <w:szCs w:val="14"/>
              </w:rPr>
            </w:pPr>
            <w:r w:rsidRPr="00E25DB7">
              <w:rPr>
                <w:rFonts w:ascii="Trebuchet MS" w:eastAsia="Times New Roman" w:hAnsi="Trebuchet MS" w:cs="Times New Roman"/>
                <w:color w:val="5B9BD5" w:themeColor="accent1"/>
                <w:sz w:val="14"/>
                <w:szCs w:val="14"/>
              </w:rPr>
              <w:t>13</w:t>
            </w:r>
          </w:p>
        </w:tc>
        <w:tc>
          <w:tcPr>
            <w:tcW w:w="567" w:type="dxa"/>
            <w:vMerge/>
            <w:tcBorders>
              <w:left w:val="nil"/>
              <w:bottom w:val="single" w:sz="12" w:space="0" w:color="auto"/>
              <w:right w:val="single" w:sz="4" w:space="0" w:color="auto"/>
            </w:tcBorders>
            <w:shd w:val="clear" w:color="000000" w:fill="FFFFFF"/>
            <w:noWrap/>
            <w:vAlign w:val="center"/>
          </w:tcPr>
          <w:p w:rsidR="00AA4524" w:rsidRPr="00121F4C" w:rsidRDefault="00AA4524" w:rsidP="00AA4524">
            <w:pPr>
              <w:spacing w:after="0" w:line="240" w:lineRule="auto"/>
              <w:jc w:val="center"/>
              <w:rPr>
                <w:rFonts w:ascii="Trebuchet MS" w:eastAsia="Times New Roman" w:hAnsi="Trebuchet MS" w:cs="Times New Roman"/>
                <w:color w:val="000000"/>
                <w:sz w:val="14"/>
                <w:szCs w:val="14"/>
              </w:rPr>
            </w:pPr>
          </w:p>
        </w:tc>
        <w:tc>
          <w:tcPr>
            <w:tcW w:w="1276" w:type="dxa"/>
            <w:vMerge/>
            <w:tcBorders>
              <w:left w:val="nil"/>
              <w:bottom w:val="single" w:sz="12" w:space="0" w:color="auto"/>
              <w:right w:val="single" w:sz="4" w:space="0" w:color="auto"/>
            </w:tcBorders>
            <w:shd w:val="clear" w:color="000000" w:fill="FFFFFF"/>
            <w:vAlign w:val="center"/>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997" w:type="dxa"/>
            <w:vMerge/>
            <w:tcBorders>
              <w:left w:val="nil"/>
              <w:bottom w:val="single" w:sz="12" w:space="0" w:color="auto"/>
              <w:right w:val="single" w:sz="4" w:space="0" w:color="auto"/>
            </w:tcBorders>
            <w:shd w:val="clear" w:color="auto" w:fill="auto"/>
            <w:noWrap/>
            <w:vAlign w:val="center"/>
          </w:tcPr>
          <w:p w:rsidR="00AA4524" w:rsidRDefault="00AA4524" w:rsidP="00AA4524">
            <w:pPr>
              <w:spacing w:after="0" w:line="240" w:lineRule="auto"/>
              <w:jc w:val="right"/>
              <w:rPr>
                <w:rFonts w:ascii="Trebuchet MS" w:eastAsia="Times New Roman" w:hAnsi="Trebuchet MS" w:cs="Times New Roman"/>
                <w:color w:val="000000"/>
                <w:sz w:val="14"/>
                <w:szCs w:val="14"/>
              </w:rPr>
            </w:pPr>
          </w:p>
        </w:tc>
      </w:tr>
      <w:tr w:rsidR="00E25DB7" w:rsidRPr="00121F4C" w:rsidTr="00E25DB7">
        <w:trPr>
          <w:trHeight w:val="2509"/>
        </w:trPr>
        <w:tc>
          <w:tcPr>
            <w:tcW w:w="846" w:type="dxa"/>
            <w:vMerge/>
            <w:tcBorders>
              <w:top w:val="nil"/>
              <w:left w:val="single" w:sz="4" w:space="0" w:color="auto"/>
              <w:bottom w:val="nil"/>
              <w:right w:val="nil"/>
            </w:tcBorders>
            <w:vAlign w:val="center"/>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1276" w:type="dxa"/>
            <w:vMerge w:val="restart"/>
            <w:tcBorders>
              <w:top w:val="nil"/>
              <w:left w:val="single" w:sz="12" w:space="0" w:color="auto"/>
              <w:bottom w:val="single" w:sz="12" w:space="0" w:color="000000"/>
              <w:right w:val="single" w:sz="4" w:space="0" w:color="auto"/>
            </w:tcBorders>
            <w:shd w:val="clear" w:color="auto" w:fill="auto"/>
            <w:vAlign w:val="center"/>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r>
              <w:rPr>
                <w:rFonts w:ascii="Trebuchet MS" w:eastAsia="Times New Roman" w:hAnsi="Trebuchet MS" w:cs="Times New Roman"/>
                <w:b/>
                <w:bCs/>
                <w:color w:val="000000"/>
                <w:sz w:val="14"/>
                <w:szCs w:val="14"/>
              </w:rPr>
              <w:t>2.2.</w:t>
            </w:r>
            <w:r w:rsidRPr="00121F4C">
              <w:rPr>
                <w:rFonts w:ascii="Trebuchet MS" w:eastAsia="Times New Roman" w:hAnsi="Trebuchet MS" w:cs="Times New Roman"/>
                <w:b/>
                <w:bCs/>
                <w:color w:val="000000"/>
                <w:sz w:val="14"/>
                <w:szCs w:val="14"/>
              </w:rPr>
              <w:t xml:space="preserve"> Ensuring equal access to health care and fostering resilience of health systems, including primary care, and promoting the transition from institutional to family-based and community- based care</w:t>
            </w:r>
          </w:p>
        </w:tc>
        <w:tc>
          <w:tcPr>
            <w:tcW w:w="1418" w:type="dxa"/>
            <w:vMerge w:val="restart"/>
            <w:tcBorders>
              <w:top w:val="nil"/>
              <w:left w:val="single" w:sz="4" w:space="0" w:color="auto"/>
              <w:bottom w:val="single" w:sz="12" w:space="0" w:color="000000"/>
              <w:right w:val="single" w:sz="4" w:space="0" w:color="auto"/>
            </w:tcBorders>
            <w:shd w:val="clear" w:color="auto" w:fill="auto"/>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w:t>
            </w:r>
            <w:r w:rsidRPr="00121F4C">
              <w:rPr>
                <w:rFonts w:ascii="Trebuchet MS" w:eastAsia="Times New Roman" w:hAnsi="Trebuchet MS" w:cs="Times New Roman"/>
                <w:color w:val="000000"/>
                <w:sz w:val="14"/>
                <w:szCs w:val="14"/>
              </w:rPr>
              <w:t>Construction/rehabilitation/</w:t>
            </w:r>
            <w:proofErr w:type="spellStart"/>
            <w:r w:rsidRPr="00121F4C">
              <w:rPr>
                <w:rFonts w:ascii="Trebuchet MS" w:eastAsia="Times New Roman" w:hAnsi="Trebuchet MS" w:cs="Times New Roman"/>
                <w:color w:val="000000"/>
                <w:sz w:val="14"/>
                <w:szCs w:val="14"/>
              </w:rPr>
              <w:t>modernisation</w:t>
            </w:r>
            <w:proofErr w:type="spellEnd"/>
            <w:r w:rsidRPr="00121F4C">
              <w:rPr>
                <w:rFonts w:ascii="Trebuchet MS" w:eastAsia="Times New Roman" w:hAnsi="Trebuchet MS" w:cs="Times New Roman"/>
                <w:color w:val="000000"/>
                <w:sz w:val="14"/>
                <w:szCs w:val="14"/>
              </w:rPr>
              <w:t xml:space="preserve"> of health infrastructure;</w:t>
            </w:r>
            <w:r w:rsidRPr="00121F4C">
              <w:rPr>
                <w:rFonts w:ascii="Trebuchet MS" w:eastAsia="Times New Roman" w:hAnsi="Trebuchet MS" w:cs="Times New Roman"/>
                <w:color w:val="000000"/>
                <w:sz w:val="14"/>
                <w:szCs w:val="14"/>
              </w:rPr>
              <w:br/>
            </w:r>
            <w:r>
              <w:rPr>
                <w:rFonts w:ascii="Trebuchet MS" w:eastAsia="Times New Roman" w:hAnsi="Trebuchet MS" w:cs="Times New Roman"/>
                <w:color w:val="000000"/>
                <w:sz w:val="14"/>
                <w:szCs w:val="14"/>
              </w:rPr>
              <w:t>*</w:t>
            </w:r>
            <w:r w:rsidRPr="00121F4C">
              <w:rPr>
                <w:rFonts w:ascii="Trebuchet MS" w:eastAsia="Times New Roman" w:hAnsi="Trebuchet MS" w:cs="Times New Roman"/>
                <w:color w:val="000000"/>
                <w:sz w:val="14"/>
                <w:szCs w:val="14"/>
              </w:rPr>
              <w:t>Equipment endowment (including IT, digitalization, mobile assets, em</w:t>
            </w:r>
            <w:r>
              <w:rPr>
                <w:rFonts w:ascii="Trebuchet MS" w:eastAsia="Times New Roman" w:hAnsi="Trebuchet MS" w:cs="Times New Roman"/>
                <w:color w:val="000000"/>
                <w:sz w:val="14"/>
                <w:szCs w:val="14"/>
              </w:rPr>
              <w:t>ergency situation equipment);</w:t>
            </w:r>
            <w:r>
              <w:rPr>
                <w:rFonts w:ascii="Trebuchet MS" w:eastAsia="Times New Roman" w:hAnsi="Trebuchet MS" w:cs="Times New Roman"/>
                <w:color w:val="000000"/>
                <w:sz w:val="14"/>
                <w:szCs w:val="14"/>
              </w:rPr>
              <w:br/>
              <w:t>*</w:t>
            </w:r>
            <w:r w:rsidRPr="00121F4C">
              <w:rPr>
                <w:rFonts w:ascii="Trebuchet MS" w:eastAsia="Times New Roman" w:hAnsi="Trebuchet MS" w:cs="Times New Roman"/>
                <w:color w:val="000000"/>
                <w:sz w:val="14"/>
                <w:szCs w:val="14"/>
              </w:rPr>
              <w:t>Joint trainings/procedures/exchange or experience;</w:t>
            </w:r>
          </w:p>
        </w:tc>
        <w:tc>
          <w:tcPr>
            <w:tcW w:w="1134" w:type="dxa"/>
            <w:vMerge w:val="restart"/>
            <w:tcBorders>
              <w:top w:val="nil"/>
              <w:left w:val="single" w:sz="4" w:space="0" w:color="auto"/>
              <w:bottom w:val="single" w:sz="12" w:space="0" w:color="000000"/>
              <w:right w:val="single" w:sz="4" w:space="0" w:color="auto"/>
            </w:tcBorders>
            <w:shd w:val="clear" w:color="000000" w:fill="FFFFFF"/>
            <w:noWrap/>
            <w:vAlign w:val="center"/>
            <w:hideMark/>
          </w:tcPr>
          <w:p w:rsidR="00AA4524" w:rsidRPr="00121F4C" w:rsidRDefault="0049194F" w:rsidP="00AA4524">
            <w:pPr>
              <w:spacing w:after="0" w:line="240" w:lineRule="auto"/>
              <w:jc w:val="center"/>
              <w:rPr>
                <w:rFonts w:ascii="Trebuchet MS" w:eastAsia="Times New Roman" w:hAnsi="Trebuchet MS" w:cs="Times New Roman"/>
                <w:color w:val="000000"/>
                <w:sz w:val="14"/>
                <w:szCs w:val="14"/>
              </w:rPr>
            </w:pPr>
            <w:r w:rsidRPr="00E25DB7">
              <w:rPr>
                <w:rFonts w:ascii="Trebuchet MS" w:eastAsia="Times New Roman" w:hAnsi="Trebuchet MS" w:cs="Times New Roman"/>
                <w:color w:val="5B9BD5" w:themeColor="accent1"/>
                <w:sz w:val="14"/>
                <w:szCs w:val="14"/>
              </w:rPr>
              <w:t>19,899,28</w:t>
            </w:r>
            <w:r w:rsidRPr="008203BC">
              <w:rPr>
                <w:rFonts w:ascii="Trebuchet MS" w:eastAsia="Times New Roman" w:hAnsi="Trebuchet MS" w:cs="Times New Roman"/>
                <w:color w:val="5B9BD5" w:themeColor="accent1"/>
                <w:sz w:val="14"/>
                <w:szCs w:val="14"/>
              </w:rPr>
              <w:t>4</w:t>
            </w:r>
          </w:p>
        </w:tc>
        <w:tc>
          <w:tcPr>
            <w:tcW w:w="1560" w:type="dxa"/>
            <w:tcBorders>
              <w:top w:val="nil"/>
              <w:left w:val="nil"/>
              <w:bottom w:val="single" w:sz="4" w:space="0" w:color="auto"/>
              <w:right w:val="single" w:sz="4" w:space="0" w:color="auto"/>
            </w:tcBorders>
            <w:shd w:val="clear" w:color="auto" w:fill="auto"/>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Pr>
                <w:rFonts w:ascii="Trebuchet MS" w:eastAsia="Times New Roman" w:hAnsi="Trebuchet MS" w:cs="Times New Roman"/>
                <w:noProof/>
                <w:color w:val="000000"/>
                <w:sz w:val="14"/>
                <w:szCs w:val="14"/>
              </w:rPr>
              <mc:AlternateContent>
                <mc:Choice Requires="wps">
                  <w:drawing>
                    <wp:anchor distT="0" distB="0" distL="114300" distR="114300" simplePos="0" relativeHeight="251674624" behindDoc="0" locked="0" layoutInCell="1" allowOverlap="1" wp14:anchorId="0FF0E01E" wp14:editId="26D28749">
                      <wp:simplePos x="0" y="0"/>
                      <wp:positionH relativeFrom="column">
                        <wp:posOffset>-75353</wp:posOffset>
                      </wp:positionH>
                      <wp:positionV relativeFrom="paragraph">
                        <wp:posOffset>-3387</wp:posOffset>
                      </wp:positionV>
                      <wp:extent cx="6766560" cy="6774"/>
                      <wp:effectExtent l="0" t="0" r="34290" b="31750"/>
                      <wp:wrapNone/>
                      <wp:docPr id="4" name="Straight Connector 4"/>
                      <wp:cNvGraphicFramePr/>
                      <a:graphic xmlns:a="http://schemas.openxmlformats.org/drawingml/2006/main">
                        <a:graphicData uri="http://schemas.microsoft.com/office/word/2010/wordprocessingShape">
                          <wps:wsp>
                            <wps:cNvCnPr/>
                            <wps:spPr>
                              <a:xfrm flipV="1">
                                <a:off x="0" y="0"/>
                                <a:ext cx="6766560" cy="67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98B42E" id="Straight Connector 4"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5.95pt,-.25pt" to="526.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3tHxAEAAMQDAAAOAAAAZHJzL2Uyb0RvYy54bWysU02P2yAQvVfqf0DcGzurrVNZcfaQVXup&#10;2qjb9s5iiFGBQQONnX/fASdu1Q+pWu0FMfDmzbzHsL2bnGUnhdGA7/h6VXOmvITe+GPHv3x+++oN&#10;ZzEJ3wsLXnX8rCK/2718sR1Dq25gANsrZETiYzuGjg8phbaqohyUE3EFQXm61IBOJArxWPUoRmJ3&#10;trqp66YaAfuAIFWMdHo/X/Jd4ddayfRR66gSsx2n3lJZsayPea12W9EeUYTByEsb4gldOGE8FV2o&#10;7kUS7DuaP6ickQgRdFpJcBVobaQqGkjNuv5NzcMggipayJwYFpvi89HKD6cDMtN3/JYzLxw90UNC&#10;YY5DYnvwngwEZLfZpzHEluB7f8BLFMMBs+hJo2PamvCVRqDYQMLYVFw+Ly6rKTFJh82maV439BiS&#10;7prNppBXM0tmCxjTOwWO5U3HrfHZA9GK0/uYqDJBrxAKcldzH2WXzlZlsPWflCZdVG/uqEyU2ltk&#10;J0Gz0H9bZ03EVZA5RRtrl6S6lPxn0gWb01SZsv9NXNClIvi0JDrjAf9WNU3XVvWMv6qetWbZj9Cf&#10;y6sUO2hUirLLWOdZ/DUu6T8/3+4HAAAA//8DAFBLAwQUAAYACAAAACEAvBIwLtoAAAAHAQAADwAA&#10;AGRycy9kb3ducmV2LnhtbEyOwW7CMBBE75X6D9YicQM7RQltGgdRpKrnAhdum3ibRMTrNDaQ/n3N&#10;qb3NaEYzr9hMthdXGn3nWEOyVCCIa2c6bjQcD++LZxA+IBvsHZOGH/KwKR8fCsyNu/EnXfehEXGE&#10;fY4a2hCGXEpft2TRL91AHLMvN1oM0Y6NNCPe4rjt5ZNSmbTYcXxocaBdS/V5f7EaDh9WTVXodsTf&#10;a7U9vaUZn1Kt57Np+woi0BT+ynDHj+hQRqbKXdh40WtYJMlLrEaRgrjnKl2tQVQaMpBlIf/zl78A&#10;AAD//wMAUEsBAi0AFAAGAAgAAAAhALaDOJL+AAAA4QEAABMAAAAAAAAAAAAAAAAAAAAAAFtDb250&#10;ZW50X1R5cGVzXS54bWxQSwECLQAUAAYACAAAACEAOP0h/9YAAACUAQAACwAAAAAAAAAAAAAAAAAv&#10;AQAAX3JlbHMvLnJlbHNQSwECLQAUAAYACAAAACEApjN7R8QBAADEAwAADgAAAAAAAAAAAAAAAAAu&#10;AgAAZHJzL2Uyb0RvYy54bWxQSwECLQAUAAYACAAAACEAvBIwLtoAAAAHAQAADwAAAAAAAAAAAAAA&#10;AAAeBAAAZHJzL2Rvd25yZXYueG1sUEsFBgAAAAAEAAQA8wAAACUFAAAAAA==&#10;" strokecolor="black [3200]" strokeweight=".5pt">
                      <v:stroke joinstyle="miter"/>
                    </v:line>
                  </w:pict>
                </mc:Fallback>
              </mc:AlternateContent>
            </w:r>
            <w:r w:rsidRPr="00121F4C">
              <w:rPr>
                <w:rFonts w:ascii="Trebuchet MS" w:eastAsia="Times New Roman" w:hAnsi="Trebuchet MS" w:cs="Times New Roman"/>
                <w:color w:val="000000"/>
                <w:sz w:val="14"/>
                <w:szCs w:val="14"/>
              </w:rPr>
              <w:t xml:space="preserve">RCO 87 - </w:t>
            </w:r>
            <w:proofErr w:type="spellStart"/>
            <w:r w:rsidRPr="00121F4C">
              <w:rPr>
                <w:rFonts w:ascii="Trebuchet MS" w:eastAsia="Times New Roman" w:hAnsi="Trebuchet MS" w:cs="Times New Roman"/>
                <w:color w:val="000000"/>
                <w:sz w:val="14"/>
                <w:szCs w:val="14"/>
              </w:rPr>
              <w:t>Organisations</w:t>
            </w:r>
            <w:proofErr w:type="spellEnd"/>
            <w:r w:rsidRPr="00121F4C">
              <w:rPr>
                <w:rFonts w:ascii="Trebuchet MS" w:eastAsia="Times New Roman" w:hAnsi="Trebuchet MS" w:cs="Times New Roman"/>
                <w:color w:val="000000"/>
                <w:sz w:val="14"/>
                <w:szCs w:val="14"/>
              </w:rPr>
              <w:t xml:space="preserve"> cooperating across borders</w:t>
            </w:r>
          </w:p>
        </w:tc>
        <w:tc>
          <w:tcPr>
            <w:tcW w:w="1134" w:type="dxa"/>
            <w:tcBorders>
              <w:top w:val="nil"/>
              <w:left w:val="nil"/>
              <w:bottom w:val="single" w:sz="4" w:space="0" w:color="auto"/>
              <w:right w:val="single" w:sz="4" w:space="0" w:color="auto"/>
            </w:tcBorders>
            <w:shd w:val="clear" w:color="000000" w:fill="FFFFFF"/>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roofErr w:type="spellStart"/>
            <w:r w:rsidRPr="00121F4C">
              <w:rPr>
                <w:rFonts w:ascii="Trebuchet MS" w:eastAsia="Times New Roman" w:hAnsi="Trebuchet MS" w:cs="Times New Roman"/>
                <w:color w:val="000000"/>
                <w:sz w:val="14"/>
                <w:szCs w:val="14"/>
              </w:rPr>
              <w:t>organisations</w:t>
            </w:r>
            <w:proofErr w:type="spellEnd"/>
          </w:p>
        </w:tc>
        <w:tc>
          <w:tcPr>
            <w:tcW w:w="567" w:type="dxa"/>
            <w:tcBorders>
              <w:top w:val="nil"/>
              <w:left w:val="nil"/>
              <w:bottom w:val="single" w:sz="4" w:space="0" w:color="auto"/>
              <w:right w:val="single" w:sz="4" w:space="0" w:color="auto"/>
            </w:tcBorders>
            <w:shd w:val="clear" w:color="000000" w:fill="FFFFFF"/>
            <w:noWrap/>
            <w:hideMark/>
          </w:tcPr>
          <w:p w:rsidR="00AA4524" w:rsidRPr="00E670A0" w:rsidRDefault="00DB5200" w:rsidP="00AA4524">
            <w:pPr>
              <w:spacing w:after="0" w:line="240" w:lineRule="auto"/>
              <w:jc w:val="right"/>
              <w:rPr>
                <w:rFonts w:ascii="Trebuchet MS" w:eastAsia="Times New Roman" w:hAnsi="Trebuchet MS" w:cs="Times New Roman"/>
                <w:color w:val="5B9BD5" w:themeColor="accent1"/>
                <w:sz w:val="14"/>
                <w:szCs w:val="14"/>
              </w:rPr>
            </w:pPr>
            <w:r w:rsidRPr="00E670A0">
              <w:rPr>
                <w:rFonts w:ascii="Trebuchet MS" w:eastAsia="Times New Roman" w:hAnsi="Trebuchet MS" w:cs="Times New Roman"/>
                <w:color w:val="5B9BD5" w:themeColor="accent1"/>
                <w:sz w:val="14"/>
                <w:szCs w:val="14"/>
              </w:rPr>
              <w:t>4</w:t>
            </w:r>
          </w:p>
        </w:tc>
        <w:tc>
          <w:tcPr>
            <w:tcW w:w="719" w:type="dxa"/>
            <w:tcBorders>
              <w:top w:val="nil"/>
              <w:left w:val="nil"/>
              <w:bottom w:val="single" w:sz="4" w:space="0" w:color="auto"/>
              <w:right w:val="single" w:sz="4" w:space="0" w:color="auto"/>
            </w:tcBorders>
            <w:shd w:val="clear" w:color="000000" w:fill="FFFFFF"/>
            <w:noWrap/>
            <w:hideMark/>
          </w:tcPr>
          <w:p w:rsidR="00AA4524" w:rsidRPr="00E670A0" w:rsidRDefault="00DB5200" w:rsidP="00AA4524">
            <w:pPr>
              <w:spacing w:after="0" w:line="240" w:lineRule="auto"/>
              <w:jc w:val="right"/>
              <w:rPr>
                <w:rFonts w:ascii="Trebuchet MS" w:eastAsia="Times New Roman" w:hAnsi="Trebuchet MS" w:cs="Times New Roman"/>
                <w:color w:val="5B9BD5" w:themeColor="accent1"/>
                <w:sz w:val="14"/>
                <w:szCs w:val="14"/>
              </w:rPr>
            </w:pPr>
            <w:r w:rsidRPr="00E670A0">
              <w:rPr>
                <w:rFonts w:ascii="Trebuchet MS" w:eastAsia="Times New Roman" w:hAnsi="Trebuchet MS" w:cs="Times New Roman"/>
                <w:color w:val="5B9BD5" w:themeColor="accent1"/>
                <w:sz w:val="14"/>
                <w:szCs w:val="14"/>
              </w:rPr>
              <w:t>54</w:t>
            </w:r>
          </w:p>
        </w:tc>
        <w:tc>
          <w:tcPr>
            <w:tcW w:w="1264" w:type="dxa"/>
            <w:tcBorders>
              <w:top w:val="nil"/>
              <w:left w:val="nil"/>
              <w:bottom w:val="single" w:sz="4" w:space="0" w:color="auto"/>
              <w:right w:val="single" w:sz="4" w:space="0" w:color="auto"/>
            </w:tcBorders>
            <w:shd w:val="clear" w:color="auto" w:fill="auto"/>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 xml:space="preserve">RCR 84 - </w:t>
            </w:r>
            <w:proofErr w:type="spellStart"/>
            <w:r w:rsidRPr="00121F4C">
              <w:rPr>
                <w:rFonts w:ascii="Trebuchet MS" w:eastAsia="Times New Roman" w:hAnsi="Trebuchet MS" w:cs="Times New Roman"/>
                <w:color w:val="000000"/>
                <w:sz w:val="14"/>
                <w:szCs w:val="14"/>
              </w:rPr>
              <w:t>Organisations</w:t>
            </w:r>
            <w:proofErr w:type="spellEnd"/>
            <w:r w:rsidRPr="00121F4C">
              <w:rPr>
                <w:rFonts w:ascii="Trebuchet MS" w:eastAsia="Times New Roman" w:hAnsi="Trebuchet MS" w:cs="Times New Roman"/>
                <w:color w:val="000000"/>
                <w:sz w:val="14"/>
                <w:szCs w:val="14"/>
              </w:rPr>
              <w:t xml:space="preserve"> cooperating across borders after project completion</w:t>
            </w:r>
          </w:p>
        </w:tc>
        <w:tc>
          <w:tcPr>
            <w:tcW w:w="856" w:type="dxa"/>
            <w:tcBorders>
              <w:top w:val="nil"/>
              <w:left w:val="nil"/>
              <w:bottom w:val="single" w:sz="4" w:space="0" w:color="auto"/>
              <w:right w:val="single" w:sz="4" w:space="0" w:color="auto"/>
            </w:tcBorders>
            <w:shd w:val="clear" w:color="000000" w:fill="FFFFFF"/>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roofErr w:type="spellStart"/>
            <w:r w:rsidRPr="00121F4C">
              <w:rPr>
                <w:rFonts w:ascii="Trebuchet MS" w:eastAsia="Times New Roman" w:hAnsi="Trebuchet MS" w:cs="Times New Roman"/>
                <w:color w:val="000000"/>
                <w:sz w:val="14"/>
                <w:szCs w:val="14"/>
              </w:rPr>
              <w:t>organisations</w:t>
            </w:r>
            <w:proofErr w:type="spellEnd"/>
          </w:p>
        </w:tc>
        <w:tc>
          <w:tcPr>
            <w:tcW w:w="845" w:type="dxa"/>
            <w:tcBorders>
              <w:top w:val="nil"/>
              <w:left w:val="nil"/>
              <w:bottom w:val="single" w:sz="4" w:space="0" w:color="auto"/>
              <w:right w:val="single" w:sz="4" w:space="0" w:color="auto"/>
            </w:tcBorders>
            <w:shd w:val="clear" w:color="000000" w:fill="FFFFFF"/>
            <w:noWrap/>
            <w:hideMark/>
          </w:tcPr>
          <w:p w:rsidR="00AA4524" w:rsidRPr="00121F4C" w:rsidRDefault="00AA4524" w:rsidP="00AA4524">
            <w:pPr>
              <w:spacing w:after="0" w:line="240" w:lineRule="auto"/>
              <w:jc w:val="right"/>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0</w:t>
            </w:r>
          </w:p>
        </w:tc>
        <w:tc>
          <w:tcPr>
            <w:tcW w:w="709" w:type="dxa"/>
            <w:tcBorders>
              <w:top w:val="nil"/>
              <w:left w:val="nil"/>
              <w:bottom w:val="single" w:sz="4" w:space="0" w:color="auto"/>
              <w:right w:val="single" w:sz="4" w:space="0" w:color="auto"/>
            </w:tcBorders>
            <w:shd w:val="clear" w:color="000000" w:fill="FFFFFF"/>
            <w:noWrap/>
            <w:hideMark/>
          </w:tcPr>
          <w:p w:rsidR="00AA4524" w:rsidRPr="00121F4C" w:rsidRDefault="00DB5200" w:rsidP="00AA4524">
            <w:pPr>
              <w:spacing w:after="0" w:line="240" w:lineRule="auto"/>
              <w:jc w:val="right"/>
              <w:rPr>
                <w:rFonts w:ascii="Trebuchet MS" w:eastAsia="Times New Roman" w:hAnsi="Trebuchet MS" w:cs="Times New Roman"/>
                <w:color w:val="000000"/>
                <w:sz w:val="14"/>
                <w:szCs w:val="14"/>
              </w:rPr>
            </w:pPr>
            <w:r w:rsidRPr="00E670A0">
              <w:rPr>
                <w:rFonts w:ascii="Trebuchet MS" w:eastAsia="Times New Roman" w:hAnsi="Trebuchet MS" w:cs="Times New Roman"/>
                <w:color w:val="5B9BD5" w:themeColor="accent1"/>
                <w:sz w:val="14"/>
                <w:szCs w:val="14"/>
              </w:rPr>
              <w:t>16</w:t>
            </w:r>
          </w:p>
        </w:tc>
        <w:tc>
          <w:tcPr>
            <w:tcW w:w="567" w:type="dxa"/>
            <w:vMerge w:val="restart"/>
            <w:tcBorders>
              <w:top w:val="nil"/>
              <w:left w:val="nil"/>
              <w:right w:val="single" w:sz="4" w:space="0" w:color="auto"/>
            </w:tcBorders>
            <w:shd w:val="clear" w:color="000000" w:fill="FFFFFF"/>
            <w:noWrap/>
            <w:vAlign w:val="center"/>
            <w:hideMark/>
          </w:tcPr>
          <w:p w:rsidR="00AA4524" w:rsidRPr="00121F4C" w:rsidRDefault="00AA4524" w:rsidP="00AA4524">
            <w:pPr>
              <w:spacing w:after="0" w:line="240" w:lineRule="auto"/>
              <w:jc w:val="center"/>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128</w:t>
            </w:r>
          </w:p>
        </w:tc>
        <w:tc>
          <w:tcPr>
            <w:tcW w:w="1276" w:type="dxa"/>
            <w:vMerge w:val="restart"/>
            <w:tcBorders>
              <w:top w:val="nil"/>
              <w:left w:val="nil"/>
              <w:right w:val="single" w:sz="4" w:space="0" w:color="auto"/>
            </w:tcBorders>
            <w:shd w:val="clear" w:color="000000" w:fill="FFFFFF"/>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 xml:space="preserve"> Health infrastructure</w:t>
            </w:r>
          </w:p>
        </w:tc>
        <w:tc>
          <w:tcPr>
            <w:tcW w:w="997" w:type="dxa"/>
            <w:vMerge w:val="restart"/>
            <w:tcBorders>
              <w:top w:val="nil"/>
              <w:left w:val="nil"/>
              <w:right w:val="single" w:sz="4" w:space="0" w:color="auto"/>
            </w:tcBorders>
            <w:shd w:val="clear" w:color="auto" w:fill="auto"/>
            <w:noWrap/>
            <w:vAlign w:val="center"/>
            <w:hideMark/>
          </w:tcPr>
          <w:p w:rsidR="00AA4524" w:rsidRPr="00121F4C" w:rsidRDefault="0083312F" w:rsidP="0083312F">
            <w:pPr>
              <w:spacing w:after="0" w:line="240" w:lineRule="auto"/>
              <w:jc w:val="right"/>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10,137,830</w:t>
            </w:r>
          </w:p>
        </w:tc>
      </w:tr>
      <w:tr w:rsidR="00E25DB7" w:rsidRPr="00121F4C" w:rsidTr="00E25DB7">
        <w:trPr>
          <w:trHeight w:val="2509"/>
        </w:trPr>
        <w:tc>
          <w:tcPr>
            <w:tcW w:w="846" w:type="dxa"/>
            <w:vMerge/>
            <w:tcBorders>
              <w:top w:val="nil"/>
              <w:left w:val="single" w:sz="4" w:space="0" w:color="auto"/>
              <w:bottom w:val="nil"/>
              <w:right w:val="nil"/>
            </w:tcBorders>
            <w:vAlign w:val="center"/>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1276" w:type="dxa"/>
            <w:vMerge/>
            <w:tcBorders>
              <w:top w:val="nil"/>
              <w:left w:val="single" w:sz="12" w:space="0" w:color="auto"/>
              <w:bottom w:val="single" w:sz="12" w:space="0" w:color="000000"/>
              <w:right w:val="single" w:sz="4" w:space="0" w:color="auto"/>
            </w:tcBorders>
            <w:shd w:val="clear" w:color="auto" w:fill="auto"/>
            <w:vAlign w:val="center"/>
          </w:tcPr>
          <w:p w:rsidR="00AA4524" w:rsidRDefault="00AA4524" w:rsidP="00AA4524">
            <w:pPr>
              <w:spacing w:after="0" w:line="240" w:lineRule="auto"/>
              <w:rPr>
                <w:rFonts w:ascii="Trebuchet MS" w:eastAsia="Times New Roman" w:hAnsi="Trebuchet MS" w:cs="Times New Roman"/>
                <w:b/>
                <w:bCs/>
                <w:color w:val="000000"/>
                <w:sz w:val="14"/>
                <w:szCs w:val="14"/>
              </w:rPr>
            </w:pPr>
          </w:p>
        </w:tc>
        <w:tc>
          <w:tcPr>
            <w:tcW w:w="1418" w:type="dxa"/>
            <w:vMerge/>
            <w:tcBorders>
              <w:top w:val="nil"/>
              <w:left w:val="single" w:sz="4" w:space="0" w:color="auto"/>
              <w:bottom w:val="single" w:sz="12" w:space="0" w:color="000000"/>
              <w:right w:val="single" w:sz="4" w:space="0" w:color="auto"/>
            </w:tcBorders>
            <w:shd w:val="clear" w:color="auto" w:fill="auto"/>
            <w:vAlign w:val="center"/>
          </w:tcPr>
          <w:p w:rsidR="00AA4524" w:rsidRDefault="00AA4524" w:rsidP="00AA4524">
            <w:pPr>
              <w:spacing w:after="0" w:line="240" w:lineRule="auto"/>
              <w:rPr>
                <w:rFonts w:ascii="Trebuchet MS" w:eastAsia="Times New Roman" w:hAnsi="Trebuchet MS" w:cs="Times New Roman"/>
                <w:color w:val="000000"/>
                <w:sz w:val="14"/>
                <w:szCs w:val="14"/>
              </w:rPr>
            </w:pPr>
          </w:p>
        </w:tc>
        <w:tc>
          <w:tcPr>
            <w:tcW w:w="1134" w:type="dxa"/>
            <w:vMerge/>
            <w:tcBorders>
              <w:top w:val="nil"/>
              <w:left w:val="single" w:sz="4" w:space="0" w:color="auto"/>
              <w:bottom w:val="single" w:sz="12" w:space="0" w:color="000000"/>
              <w:right w:val="single" w:sz="4" w:space="0" w:color="auto"/>
            </w:tcBorders>
            <w:shd w:val="clear" w:color="000000" w:fill="FFFFFF"/>
            <w:noWrap/>
            <w:vAlign w:val="center"/>
          </w:tcPr>
          <w:p w:rsidR="00AA4524" w:rsidRDefault="00AA4524" w:rsidP="00AA4524">
            <w:pPr>
              <w:spacing w:after="0" w:line="240" w:lineRule="auto"/>
              <w:jc w:val="center"/>
              <w:rPr>
                <w:rFonts w:ascii="Trebuchet MS" w:eastAsia="Times New Roman" w:hAnsi="Trebuchet MS" w:cs="Times New Roman"/>
                <w:color w:val="000000"/>
                <w:sz w:val="14"/>
                <w:szCs w:val="14"/>
              </w:rPr>
            </w:pPr>
          </w:p>
        </w:tc>
        <w:tc>
          <w:tcPr>
            <w:tcW w:w="1560" w:type="dxa"/>
            <w:tcBorders>
              <w:top w:val="nil"/>
              <w:left w:val="nil"/>
              <w:bottom w:val="single" w:sz="4" w:space="0" w:color="auto"/>
              <w:right w:val="single" w:sz="4" w:space="0" w:color="auto"/>
            </w:tcBorders>
            <w:shd w:val="clear" w:color="auto" w:fill="auto"/>
          </w:tcPr>
          <w:p w:rsidR="00AA4524" w:rsidRDefault="00AA4524" w:rsidP="00AA4524">
            <w:pPr>
              <w:spacing w:after="0" w:line="240" w:lineRule="auto"/>
              <w:rPr>
                <w:rFonts w:ascii="Trebuchet MS" w:eastAsia="Times New Roman" w:hAnsi="Trebuchet MS" w:cs="Times New Roman"/>
                <w:noProof/>
                <w:color w:val="000000"/>
                <w:sz w:val="14"/>
                <w:szCs w:val="14"/>
              </w:rPr>
            </w:pPr>
            <w:r w:rsidRPr="00E25DB7">
              <w:rPr>
                <w:rFonts w:ascii="Trebuchet MS" w:eastAsia="Times New Roman" w:hAnsi="Trebuchet MS" w:cs="Times New Roman"/>
                <w:noProof/>
                <w:color w:val="000000"/>
                <w:sz w:val="14"/>
                <w:szCs w:val="14"/>
              </w:rPr>
              <w:t xml:space="preserve">RCO 81 - </w:t>
            </w:r>
            <w:r w:rsidRPr="00E25DB7">
              <w:rPr>
                <w:rFonts w:ascii="Trebuchet MS" w:eastAsia="Times New Roman" w:hAnsi="Trebuchet MS" w:cs="Times New Roman"/>
                <w:b/>
                <w:iCs/>
                <w:noProof/>
                <w:color w:val="000000"/>
                <w:sz w:val="14"/>
                <w:szCs w:val="14"/>
              </w:rPr>
              <w:t>Participations in joint actions across borders</w:t>
            </w:r>
          </w:p>
        </w:tc>
        <w:tc>
          <w:tcPr>
            <w:tcW w:w="1134" w:type="dxa"/>
            <w:tcBorders>
              <w:top w:val="nil"/>
              <w:left w:val="nil"/>
              <w:bottom w:val="single" w:sz="4" w:space="0" w:color="auto"/>
              <w:right w:val="single" w:sz="4" w:space="0" w:color="auto"/>
            </w:tcBorders>
            <w:shd w:val="clear" w:color="000000" w:fill="FFFFFF"/>
          </w:tcPr>
          <w:p w:rsidR="00AA4524" w:rsidRPr="00121F4C" w:rsidRDefault="00AA4524" w:rsidP="00AA4524">
            <w:pPr>
              <w:spacing w:after="0" w:line="240" w:lineRule="auto"/>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participations</w:t>
            </w:r>
          </w:p>
        </w:tc>
        <w:tc>
          <w:tcPr>
            <w:tcW w:w="567" w:type="dxa"/>
            <w:tcBorders>
              <w:top w:val="nil"/>
              <w:left w:val="nil"/>
              <w:bottom w:val="single" w:sz="4" w:space="0" w:color="auto"/>
              <w:right w:val="single" w:sz="4" w:space="0" w:color="auto"/>
            </w:tcBorders>
            <w:shd w:val="clear" w:color="000000" w:fill="FFFFFF"/>
            <w:noWrap/>
          </w:tcPr>
          <w:p w:rsidR="00AA4524" w:rsidRDefault="005F075D" w:rsidP="00AA4524">
            <w:pPr>
              <w:spacing w:after="0" w:line="240" w:lineRule="auto"/>
              <w:jc w:val="right"/>
              <w:rPr>
                <w:rFonts w:ascii="Trebuchet MS" w:eastAsia="Times New Roman" w:hAnsi="Trebuchet MS" w:cs="Times New Roman"/>
                <w:color w:val="000000"/>
                <w:sz w:val="14"/>
                <w:szCs w:val="14"/>
              </w:rPr>
            </w:pPr>
            <w:r w:rsidRPr="00E25DB7">
              <w:rPr>
                <w:rFonts w:ascii="Trebuchet MS" w:eastAsia="Times New Roman" w:hAnsi="Trebuchet MS" w:cs="Times New Roman"/>
                <w:color w:val="5B9BD5" w:themeColor="accent1"/>
                <w:sz w:val="14"/>
                <w:szCs w:val="14"/>
              </w:rPr>
              <w:t>16</w:t>
            </w:r>
          </w:p>
        </w:tc>
        <w:tc>
          <w:tcPr>
            <w:tcW w:w="719" w:type="dxa"/>
            <w:tcBorders>
              <w:top w:val="nil"/>
              <w:left w:val="nil"/>
              <w:bottom w:val="single" w:sz="4" w:space="0" w:color="auto"/>
              <w:right w:val="single" w:sz="4" w:space="0" w:color="auto"/>
            </w:tcBorders>
            <w:shd w:val="clear" w:color="000000" w:fill="FFFFFF"/>
            <w:noWrap/>
          </w:tcPr>
          <w:p w:rsidR="00AA4524" w:rsidDel="00CB2A0F" w:rsidRDefault="00CD5DEB" w:rsidP="00AA4524">
            <w:pPr>
              <w:spacing w:after="0" w:line="240" w:lineRule="auto"/>
              <w:jc w:val="right"/>
              <w:rPr>
                <w:rFonts w:ascii="Trebuchet MS" w:eastAsia="Times New Roman" w:hAnsi="Trebuchet MS" w:cs="Times New Roman"/>
                <w:color w:val="000000"/>
                <w:sz w:val="14"/>
                <w:szCs w:val="14"/>
              </w:rPr>
            </w:pPr>
            <w:r w:rsidRPr="00E25DB7">
              <w:rPr>
                <w:rFonts w:ascii="Trebuchet MS" w:eastAsia="Times New Roman" w:hAnsi="Trebuchet MS" w:cs="Times New Roman"/>
                <w:color w:val="5B9BD5" w:themeColor="accent1"/>
                <w:sz w:val="14"/>
                <w:szCs w:val="14"/>
              </w:rPr>
              <w:t>70</w:t>
            </w:r>
          </w:p>
        </w:tc>
        <w:tc>
          <w:tcPr>
            <w:tcW w:w="1264" w:type="dxa"/>
            <w:tcBorders>
              <w:top w:val="nil"/>
              <w:left w:val="nil"/>
              <w:bottom w:val="single" w:sz="4" w:space="0" w:color="auto"/>
              <w:right w:val="single" w:sz="4" w:space="0" w:color="auto"/>
            </w:tcBorders>
            <w:shd w:val="clear" w:color="auto" w:fill="auto"/>
          </w:tcPr>
          <w:p w:rsidR="00AA4524" w:rsidRPr="00121F4C" w:rsidRDefault="00AA4524" w:rsidP="00AA4524">
            <w:pPr>
              <w:spacing w:after="0" w:line="240" w:lineRule="auto"/>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 xml:space="preserve">RCR 85 - </w:t>
            </w:r>
            <w:r w:rsidRPr="00EA32B5">
              <w:rPr>
                <w:rFonts w:ascii="Trebuchet MS" w:eastAsia="Times New Roman" w:hAnsi="Trebuchet MS" w:cs="Times New Roman"/>
                <w:b/>
                <w:bCs/>
                <w:color w:val="000000"/>
                <w:sz w:val="14"/>
                <w:szCs w:val="14"/>
                <w:lang w:val="en-IE"/>
              </w:rPr>
              <w:t>Participations in joint actions across borders after project completion</w:t>
            </w:r>
          </w:p>
        </w:tc>
        <w:tc>
          <w:tcPr>
            <w:tcW w:w="856" w:type="dxa"/>
            <w:tcBorders>
              <w:top w:val="nil"/>
              <w:left w:val="nil"/>
              <w:bottom w:val="single" w:sz="4" w:space="0" w:color="auto"/>
              <w:right w:val="single" w:sz="4" w:space="0" w:color="auto"/>
            </w:tcBorders>
            <w:shd w:val="clear" w:color="000000" w:fill="FFFFFF"/>
          </w:tcPr>
          <w:p w:rsidR="00AA4524" w:rsidRPr="00121F4C" w:rsidRDefault="00AA4524" w:rsidP="00AA4524">
            <w:pPr>
              <w:spacing w:after="0" w:line="240" w:lineRule="auto"/>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participations</w:t>
            </w:r>
          </w:p>
        </w:tc>
        <w:tc>
          <w:tcPr>
            <w:tcW w:w="845" w:type="dxa"/>
            <w:tcBorders>
              <w:top w:val="nil"/>
              <w:left w:val="nil"/>
              <w:bottom w:val="single" w:sz="4" w:space="0" w:color="auto"/>
              <w:right w:val="single" w:sz="4" w:space="0" w:color="auto"/>
            </w:tcBorders>
            <w:shd w:val="clear" w:color="000000" w:fill="FFFFFF"/>
            <w:noWrap/>
          </w:tcPr>
          <w:p w:rsidR="00AA4524" w:rsidRPr="00121F4C" w:rsidRDefault="00AA4524" w:rsidP="00AA4524">
            <w:pPr>
              <w:spacing w:after="0" w:line="240" w:lineRule="auto"/>
              <w:jc w:val="right"/>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0</w:t>
            </w:r>
          </w:p>
        </w:tc>
        <w:tc>
          <w:tcPr>
            <w:tcW w:w="709" w:type="dxa"/>
            <w:tcBorders>
              <w:top w:val="nil"/>
              <w:left w:val="nil"/>
              <w:bottom w:val="single" w:sz="4" w:space="0" w:color="auto"/>
              <w:right w:val="single" w:sz="4" w:space="0" w:color="auto"/>
            </w:tcBorders>
            <w:shd w:val="clear" w:color="000000" w:fill="FFFFFF"/>
            <w:noWrap/>
          </w:tcPr>
          <w:p w:rsidR="00AA4524" w:rsidRDefault="00CD5DEB" w:rsidP="00AA4524">
            <w:pPr>
              <w:spacing w:after="0" w:line="240" w:lineRule="auto"/>
              <w:jc w:val="right"/>
              <w:rPr>
                <w:rFonts w:ascii="Trebuchet MS" w:eastAsia="Times New Roman" w:hAnsi="Trebuchet MS" w:cs="Times New Roman"/>
                <w:color w:val="000000"/>
                <w:sz w:val="14"/>
                <w:szCs w:val="14"/>
              </w:rPr>
            </w:pPr>
            <w:r w:rsidRPr="00E25DB7">
              <w:rPr>
                <w:rFonts w:ascii="Trebuchet MS" w:eastAsia="Times New Roman" w:hAnsi="Trebuchet MS" w:cs="Times New Roman"/>
                <w:color w:val="5B9BD5" w:themeColor="accent1"/>
                <w:sz w:val="14"/>
                <w:szCs w:val="14"/>
              </w:rPr>
              <w:t>70</w:t>
            </w:r>
          </w:p>
        </w:tc>
        <w:tc>
          <w:tcPr>
            <w:tcW w:w="567" w:type="dxa"/>
            <w:vMerge/>
            <w:tcBorders>
              <w:left w:val="nil"/>
              <w:bottom w:val="single" w:sz="4" w:space="0" w:color="auto"/>
              <w:right w:val="single" w:sz="4" w:space="0" w:color="auto"/>
            </w:tcBorders>
            <w:shd w:val="clear" w:color="000000" w:fill="FFFFFF"/>
            <w:noWrap/>
            <w:vAlign w:val="center"/>
          </w:tcPr>
          <w:p w:rsidR="00AA4524" w:rsidRPr="00121F4C" w:rsidRDefault="00AA4524" w:rsidP="00AA4524">
            <w:pPr>
              <w:spacing w:after="0" w:line="240" w:lineRule="auto"/>
              <w:jc w:val="center"/>
              <w:rPr>
                <w:rFonts w:ascii="Trebuchet MS" w:eastAsia="Times New Roman" w:hAnsi="Trebuchet MS" w:cs="Times New Roman"/>
                <w:color w:val="000000"/>
                <w:sz w:val="14"/>
                <w:szCs w:val="14"/>
              </w:rPr>
            </w:pPr>
          </w:p>
        </w:tc>
        <w:tc>
          <w:tcPr>
            <w:tcW w:w="1276" w:type="dxa"/>
            <w:vMerge/>
            <w:tcBorders>
              <w:left w:val="nil"/>
              <w:bottom w:val="single" w:sz="4" w:space="0" w:color="auto"/>
              <w:right w:val="single" w:sz="4" w:space="0" w:color="auto"/>
            </w:tcBorders>
            <w:shd w:val="clear" w:color="000000" w:fill="FFFFFF"/>
            <w:vAlign w:val="center"/>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997" w:type="dxa"/>
            <w:vMerge/>
            <w:tcBorders>
              <w:left w:val="nil"/>
              <w:bottom w:val="single" w:sz="4" w:space="0" w:color="auto"/>
              <w:right w:val="single" w:sz="4" w:space="0" w:color="auto"/>
            </w:tcBorders>
            <w:shd w:val="clear" w:color="auto" w:fill="auto"/>
            <w:noWrap/>
            <w:vAlign w:val="center"/>
          </w:tcPr>
          <w:p w:rsidR="00AA4524" w:rsidRDefault="00AA4524" w:rsidP="00AA4524">
            <w:pPr>
              <w:spacing w:after="0" w:line="240" w:lineRule="auto"/>
              <w:jc w:val="right"/>
              <w:rPr>
                <w:rFonts w:ascii="Trebuchet MS" w:eastAsia="Times New Roman" w:hAnsi="Trebuchet MS" w:cs="Times New Roman"/>
                <w:color w:val="000000"/>
                <w:sz w:val="14"/>
                <w:szCs w:val="14"/>
              </w:rPr>
            </w:pPr>
          </w:p>
        </w:tc>
      </w:tr>
      <w:tr w:rsidR="00B96A33" w:rsidRPr="00121F4C" w:rsidTr="00E25DB7">
        <w:trPr>
          <w:trHeight w:val="2509"/>
        </w:trPr>
        <w:tc>
          <w:tcPr>
            <w:tcW w:w="846" w:type="dxa"/>
            <w:vMerge/>
            <w:tcBorders>
              <w:top w:val="nil"/>
              <w:left w:val="single" w:sz="4" w:space="0" w:color="auto"/>
              <w:bottom w:val="nil"/>
              <w:right w:val="nil"/>
            </w:tcBorders>
            <w:vAlign w:val="center"/>
          </w:tcPr>
          <w:p w:rsidR="008B36CD" w:rsidRPr="00121F4C" w:rsidRDefault="008B36CD" w:rsidP="00AA4524">
            <w:pPr>
              <w:spacing w:after="0" w:line="240" w:lineRule="auto"/>
              <w:rPr>
                <w:rFonts w:ascii="Trebuchet MS" w:eastAsia="Times New Roman" w:hAnsi="Trebuchet MS" w:cs="Times New Roman"/>
                <w:b/>
                <w:bCs/>
                <w:color w:val="000000"/>
                <w:sz w:val="14"/>
                <w:szCs w:val="14"/>
              </w:rPr>
            </w:pPr>
          </w:p>
        </w:tc>
        <w:tc>
          <w:tcPr>
            <w:tcW w:w="1276" w:type="dxa"/>
            <w:vMerge/>
            <w:tcBorders>
              <w:top w:val="nil"/>
              <w:left w:val="single" w:sz="12" w:space="0" w:color="auto"/>
              <w:bottom w:val="single" w:sz="12" w:space="0" w:color="000000"/>
              <w:right w:val="single" w:sz="4" w:space="0" w:color="auto"/>
            </w:tcBorders>
            <w:shd w:val="clear" w:color="auto" w:fill="auto"/>
            <w:vAlign w:val="center"/>
          </w:tcPr>
          <w:p w:rsidR="008B36CD" w:rsidRDefault="008B36CD" w:rsidP="00AA4524">
            <w:pPr>
              <w:spacing w:after="0" w:line="240" w:lineRule="auto"/>
              <w:rPr>
                <w:rFonts w:ascii="Trebuchet MS" w:eastAsia="Times New Roman" w:hAnsi="Trebuchet MS" w:cs="Times New Roman"/>
                <w:b/>
                <w:bCs/>
                <w:color w:val="000000"/>
                <w:sz w:val="14"/>
                <w:szCs w:val="14"/>
              </w:rPr>
            </w:pPr>
          </w:p>
        </w:tc>
        <w:tc>
          <w:tcPr>
            <w:tcW w:w="1418" w:type="dxa"/>
            <w:vMerge/>
            <w:tcBorders>
              <w:top w:val="nil"/>
              <w:left w:val="single" w:sz="4" w:space="0" w:color="auto"/>
              <w:bottom w:val="single" w:sz="12" w:space="0" w:color="000000"/>
              <w:right w:val="single" w:sz="4" w:space="0" w:color="auto"/>
            </w:tcBorders>
            <w:shd w:val="clear" w:color="auto" w:fill="auto"/>
            <w:vAlign w:val="center"/>
          </w:tcPr>
          <w:p w:rsidR="008B36CD" w:rsidRDefault="008B36CD" w:rsidP="00AA4524">
            <w:pPr>
              <w:spacing w:after="0" w:line="240" w:lineRule="auto"/>
              <w:rPr>
                <w:rFonts w:ascii="Trebuchet MS" w:eastAsia="Times New Roman" w:hAnsi="Trebuchet MS" w:cs="Times New Roman"/>
                <w:color w:val="000000"/>
                <w:sz w:val="14"/>
                <w:szCs w:val="14"/>
              </w:rPr>
            </w:pPr>
          </w:p>
        </w:tc>
        <w:tc>
          <w:tcPr>
            <w:tcW w:w="1134" w:type="dxa"/>
            <w:vMerge/>
            <w:tcBorders>
              <w:top w:val="nil"/>
              <w:left w:val="single" w:sz="4" w:space="0" w:color="auto"/>
              <w:bottom w:val="single" w:sz="12" w:space="0" w:color="000000"/>
              <w:right w:val="single" w:sz="4" w:space="0" w:color="auto"/>
            </w:tcBorders>
            <w:shd w:val="clear" w:color="000000" w:fill="FFFFFF"/>
            <w:noWrap/>
            <w:vAlign w:val="center"/>
          </w:tcPr>
          <w:p w:rsidR="008B36CD" w:rsidRDefault="008B36CD" w:rsidP="00AA4524">
            <w:pPr>
              <w:spacing w:after="0" w:line="240" w:lineRule="auto"/>
              <w:jc w:val="center"/>
              <w:rPr>
                <w:rFonts w:ascii="Trebuchet MS" w:eastAsia="Times New Roman" w:hAnsi="Trebuchet MS" w:cs="Times New Roman"/>
                <w:color w:val="000000"/>
                <w:sz w:val="14"/>
                <w:szCs w:val="14"/>
              </w:rPr>
            </w:pPr>
          </w:p>
        </w:tc>
        <w:tc>
          <w:tcPr>
            <w:tcW w:w="1560" w:type="dxa"/>
            <w:tcBorders>
              <w:top w:val="nil"/>
              <w:left w:val="nil"/>
              <w:bottom w:val="single" w:sz="4" w:space="0" w:color="auto"/>
              <w:right w:val="single" w:sz="4" w:space="0" w:color="auto"/>
            </w:tcBorders>
            <w:shd w:val="clear" w:color="auto" w:fill="auto"/>
          </w:tcPr>
          <w:p w:rsidR="008B36CD" w:rsidRDefault="008B36CD" w:rsidP="00AA4524">
            <w:pPr>
              <w:spacing w:after="0" w:line="240" w:lineRule="auto"/>
              <w:rPr>
                <w:rFonts w:ascii="Trebuchet MS" w:eastAsia="Times New Roman" w:hAnsi="Trebuchet MS" w:cs="Times New Roman"/>
                <w:noProof/>
                <w:color w:val="000000"/>
                <w:sz w:val="14"/>
                <w:szCs w:val="14"/>
              </w:rPr>
            </w:pPr>
          </w:p>
        </w:tc>
        <w:tc>
          <w:tcPr>
            <w:tcW w:w="1134" w:type="dxa"/>
            <w:tcBorders>
              <w:top w:val="nil"/>
              <w:left w:val="nil"/>
              <w:bottom w:val="single" w:sz="4" w:space="0" w:color="auto"/>
              <w:right w:val="single" w:sz="4" w:space="0" w:color="auto"/>
            </w:tcBorders>
            <w:shd w:val="clear" w:color="000000" w:fill="FFFFFF"/>
          </w:tcPr>
          <w:p w:rsidR="008B36CD" w:rsidRDefault="008B36CD" w:rsidP="00AA4524">
            <w:pPr>
              <w:spacing w:after="0" w:line="240" w:lineRule="auto"/>
              <w:rPr>
                <w:rFonts w:ascii="Trebuchet MS" w:eastAsia="Times New Roman" w:hAnsi="Trebuchet MS" w:cs="Times New Roman"/>
                <w:color w:val="000000"/>
                <w:sz w:val="14"/>
                <w:szCs w:val="14"/>
              </w:rPr>
            </w:pPr>
          </w:p>
        </w:tc>
        <w:tc>
          <w:tcPr>
            <w:tcW w:w="567" w:type="dxa"/>
            <w:tcBorders>
              <w:top w:val="nil"/>
              <w:left w:val="nil"/>
              <w:bottom w:val="single" w:sz="4" w:space="0" w:color="auto"/>
              <w:right w:val="single" w:sz="4" w:space="0" w:color="auto"/>
            </w:tcBorders>
            <w:shd w:val="clear" w:color="000000" w:fill="FFFFFF"/>
            <w:noWrap/>
          </w:tcPr>
          <w:p w:rsidR="008B36CD" w:rsidRDefault="008B36CD" w:rsidP="00AA4524">
            <w:pPr>
              <w:spacing w:after="0" w:line="240" w:lineRule="auto"/>
              <w:jc w:val="right"/>
              <w:rPr>
                <w:rFonts w:ascii="Trebuchet MS" w:eastAsia="Times New Roman" w:hAnsi="Trebuchet MS" w:cs="Times New Roman"/>
                <w:color w:val="000000"/>
                <w:sz w:val="14"/>
                <w:szCs w:val="14"/>
              </w:rPr>
            </w:pPr>
          </w:p>
        </w:tc>
        <w:tc>
          <w:tcPr>
            <w:tcW w:w="719" w:type="dxa"/>
            <w:tcBorders>
              <w:top w:val="nil"/>
              <w:left w:val="nil"/>
              <w:bottom w:val="single" w:sz="4" w:space="0" w:color="auto"/>
              <w:right w:val="single" w:sz="4" w:space="0" w:color="auto"/>
            </w:tcBorders>
            <w:shd w:val="clear" w:color="000000" w:fill="FFFFFF"/>
            <w:noWrap/>
          </w:tcPr>
          <w:p w:rsidR="008B36CD" w:rsidRDefault="008B36CD" w:rsidP="00AA4524">
            <w:pPr>
              <w:spacing w:after="0" w:line="240" w:lineRule="auto"/>
              <w:jc w:val="right"/>
              <w:rPr>
                <w:rFonts w:ascii="Trebuchet MS" w:eastAsia="Times New Roman" w:hAnsi="Trebuchet MS" w:cs="Times New Roman"/>
                <w:color w:val="000000"/>
                <w:sz w:val="14"/>
                <w:szCs w:val="14"/>
              </w:rPr>
            </w:pPr>
          </w:p>
        </w:tc>
        <w:tc>
          <w:tcPr>
            <w:tcW w:w="1264" w:type="dxa"/>
            <w:tcBorders>
              <w:top w:val="nil"/>
              <w:left w:val="nil"/>
              <w:bottom w:val="single" w:sz="4" w:space="0" w:color="auto"/>
              <w:right w:val="single" w:sz="4" w:space="0" w:color="auto"/>
            </w:tcBorders>
            <w:shd w:val="clear" w:color="auto" w:fill="auto"/>
          </w:tcPr>
          <w:p w:rsidR="008B36CD" w:rsidRDefault="008B36CD" w:rsidP="00AA4524">
            <w:pPr>
              <w:spacing w:after="0" w:line="240" w:lineRule="auto"/>
              <w:rPr>
                <w:rFonts w:ascii="Trebuchet MS" w:eastAsia="Times New Roman" w:hAnsi="Trebuchet MS" w:cs="Times New Roman"/>
                <w:color w:val="000000"/>
                <w:sz w:val="14"/>
                <w:szCs w:val="14"/>
              </w:rPr>
            </w:pPr>
          </w:p>
        </w:tc>
        <w:tc>
          <w:tcPr>
            <w:tcW w:w="856" w:type="dxa"/>
            <w:tcBorders>
              <w:top w:val="nil"/>
              <w:left w:val="nil"/>
              <w:bottom w:val="single" w:sz="4" w:space="0" w:color="auto"/>
              <w:right w:val="single" w:sz="4" w:space="0" w:color="auto"/>
            </w:tcBorders>
            <w:shd w:val="clear" w:color="000000" w:fill="FFFFFF"/>
          </w:tcPr>
          <w:p w:rsidR="008B36CD" w:rsidRDefault="008B36CD" w:rsidP="00AA4524">
            <w:pPr>
              <w:spacing w:after="0" w:line="240" w:lineRule="auto"/>
              <w:rPr>
                <w:rFonts w:ascii="Trebuchet MS" w:eastAsia="Times New Roman" w:hAnsi="Trebuchet MS" w:cs="Times New Roman"/>
                <w:color w:val="000000"/>
                <w:sz w:val="14"/>
                <w:szCs w:val="14"/>
              </w:rPr>
            </w:pPr>
          </w:p>
        </w:tc>
        <w:tc>
          <w:tcPr>
            <w:tcW w:w="845" w:type="dxa"/>
            <w:tcBorders>
              <w:top w:val="nil"/>
              <w:left w:val="nil"/>
              <w:bottom w:val="single" w:sz="4" w:space="0" w:color="auto"/>
              <w:right w:val="single" w:sz="4" w:space="0" w:color="auto"/>
            </w:tcBorders>
            <w:shd w:val="clear" w:color="000000" w:fill="FFFFFF"/>
            <w:noWrap/>
          </w:tcPr>
          <w:p w:rsidR="008B36CD" w:rsidRDefault="008B36CD" w:rsidP="00AA4524">
            <w:pPr>
              <w:spacing w:after="0" w:line="240" w:lineRule="auto"/>
              <w:jc w:val="right"/>
              <w:rPr>
                <w:rFonts w:ascii="Trebuchet MS" w:eastAsia="Times New Roman" w:hAnsi="Trebuchet MS" w:cs="Times New Roman"/>
                <w:color w:val="000000"/>
                <w:sz w:val="14"/>
                <w:szCs w:val="14"/>
              </w:rPr>
            </w:pPr>
          </w:p>
        </w:tc>
        <w:tc>
          <w:tcPr>
            <w:tcW w:w="709" w:type="dxa"/>
            <w:tcBorders>
              <w:top w:val="nil"/>
              <w:left w:val="nil"/>
              <w:bottom w:val="single" w:sz="4" w:space="0" w:color="auto"/>
              <w:right w:val="single" w:sz="4" w:space="0" w:color="auto"/>
            </w:tcBorders>
            <w:shd w:val="clear" w:color="000000" w:fill="FFFFFF"/>
            <w:noWrap/>
          </w:tcPr>
          <w:p w:rsidR="008B36CD" w:rsidRDefault="008B36CD" w:rsidP="00AA4524">
            <w:pPr>
              <w:spacing w:after="0" w:line="240" w:lineRule="auto"/>
              <w:jc w:val="right"/>
              <w:rPr>
                <w:rFonts w:ascii="Trebuchet MS" w:eastAsia="Times New Roman" w:hAnsi="Trebuchet MS" w:cs="Times New Roman"/>
                <w:color w:val="000000"/>
                <w:sz w:val="14"/>
                <w:szCs w:val="14"/>
              </w:rPr>
            </w:pPr>
          </w:p>
        </w:tc>
        <w:tc>
          <w:tcPr>
            <w:tcW w:w="567" w:type="dxa"/>
            <w:tcBorders>
              <w:left w:val="nil"/>
              <w:bottom w:val="single" w:sz="4" w:space="0" w:color="auto"/>
              <w:right w:val="single" w:sz="4" w:space="0" w:color="auto"/>
            </w:tcBorders>
            <w:shd w:val="clear" w:color="000000" w:fill="FFFFFF"/>
            <w:noWrap/>
            <w:vAlign w:val="center"/>
          </w:tcPr>
          <w:p w:rsidR="008B36CD" w:rsidRPr="00121F4C" w:rsidRDefault="008B36CD" w:rsidP="00AA4524">
            <w:pPr>
              <w:spacing w:after="0" w:line="240" w:lineRule="auto"/>
              <w:jc w:val="center"/>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44</w:t>
            </w:r>
          </w:p>
        </w:tc>
        <w:tc>
          <w:tcPr>
            <w:tcW w:w="1276" w:type="dxa"/>
            <w:tcBorders>
              <w:left w:val="nil"/>
              <w:bottom w:val="single" w:sz="4" w:space="0" w:color="auto"/>
              <w:right w:val="single" w:sz="4" w:space="0" w:color="auto"/>
            </w:tcBorders>
            <w:shd w:val="clear" w:color="000000" w:fill="FFFFFF"/>
            <w:vAlign w:val="center"/>
          </w:tcPr>
          <w:p w:rsidR="008B36CD" w:rsidRPr="00121F4C" w:rsidRDefault="008B36CD" w:rsidP="00AA4524">
            <w:pPr>
              <w:spacing w:after="0" w:line="240" w:lineRule="auto"/>
              <w:rPr>
                <w:rFonts w:ascii="Trebuchet MS" w:eastAsia="Times New Roman" w:hAnsi="Trebuchet MS" w:cs="Times New Roman"/>
                <w:color w:val="000000"/>
                <w:sz w:val="14"/>
                <w:szCs w:val="14"/>
              </w:rPr>
            </w:pPr>
            <w:r w:rsidRPr="008B36CD">
              <w:rPr>
                <w:rFonts w:ascii="Trebuchet MS" w:eastAsia="Times New Roman" w:hAnsi="Trebuchet MS" w:cs="Times New Roman"/>
                <w:color w:val="000000"/>
                <w:sz w:val="14"/>
                <w:szCs w:val="14"/>
                <w:lang w:val="en-GB"/>
              </w:rPr>
              <w:t>Energy efficiency renovation or energy efficiency measures regarding public infrastructure, demonstration projects and supporting measures</w:t>
            </w:r>
          </w:p>
        </w:tc>
        <w:tc>
          <w:tcPr>
            <w:tcW w:w="997" w:type="dxa"/>
            <w:tcBorders>
              <w:left w:val="nil"/>
              <w:bottom w:val="single" w:sz="4" w:space="0" w:color="auto"/>
              <w:right w:val="single" w:sz="4" w:space="0" w:color="auto"/>
            </w:tcBorders>
            <w:shd w:val="clear" w:color="auto" w:fill="auto"/>
            <w:noWrap/>
            <w:vAlign w:val="center"/>
          </w:tcPr>
          <w:p w:rsidR="008B36CD" w:rsidRDefault="00632A6C" w:rsidP="00AA4524">
            <w:pPr>
              <w:spacing w:after="0" w:line="240" w:lineRule="auto"/>
              <w:jc w:val="right"/>
              <w:rPr>
                <w:rFonts w:ascii="Trebuchet MS" w:eastAsia="Times New Roman" w:hAnsi="Trebuchet MS" w:cs="Times New Roman"/>
                <w:color w:val="000000"/>
                <w:sz w:val="14"/>
                <w:szCs w:val="14"/>
              </w:rPr>
            </w:pPr>
            <w:r w:rsidRPr="00E25DB7">
              <w:rPr>
                <w:rFonts w:ascii="Trebuchet MS" w:eastAsia="Times New Roman" w:hAnsi="Trebuchet MS" w:cs="Times New Roman"/>
                <w:color w:val="5B9BD5" w:themeColor="accent1"/>
                <w:sz w:val="14"/>
                <w:szCs w:val="14"/>
              </w:rPr>
              <w:t>2,883,255</w:t>
            </w:r>
          </w:p>
        </w:tc>
      </w:tr>
      <w:tr w:rsidR="00E25DB7" w:rsidRPr="00121F4C" w:rsidTr="00E25DB7">
        <w:trPr>
          <w:trHeight w:val="2363"/>
        </w:trPr>
        <w:tc>
          <w:tcPr>
            <w:tcW w:w="846" w:type="dxa"/>
            <w:vMerge/>
            <w:tcBorders>
              <w:top w:val="nil"/>
              <w:left w:val="single" w:sz="4" w:space="0" w:color="auto"/>
              <w:bottom w:val="nil"/>
              <w:right w:val="nil"/>
            </w:tcBorders>
            <w:vAlign w:val="center"/>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1276" w:type="dxa"/>
            <w:vMerge/>
            <w:tcBorders>
              <w:top w:val="nil"/>
              <w:left w:val="single" w:sz="12"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1418" w:type="dxa"/>
            <w:vMerge/>
            <w:tcBorders>
              <w:top w:val="nil"/>
              <w:left w:val="single" w:sz="4"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1134" w:type="dxa"/>
            <w:vMerge/>
            <w:tcBorders>
              <w:top w:val="nil"/>
              <w:left w:val="single" w:sz="4"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1560" w:type="dxa"/>
            <w:tcBorders>
              <w:top w:val="nil"/>
              <w:left w:val="nil"/>
              <w:bottom w:val="single" w:sz="12" w:space="0" w:color="auto"/>
              <w:right w:val="single" w:sz="4" w:space="0" w:color="auto"/>
            </w:tcBorders>
            <w:shd w:val="clear" w:color="000000" w:fill="FFFFFF"/>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 xml:space="preserve">RCO 69 - Capacity of new or </w:t>
            </w:r>
            <w:proofErr w:type="spellStart"/>
            <w:r w:rsidRPr="00121F4C">
              <w:rPr>
                <w:rFonts w:ascii="Trebuchet MS" w:eastAsia="Times New Roman" w:hAnsi="Trebuchet MS" w:cs="Times New Roman"/>
                <w:color w:val="000000"/>
                <w:sz w:val="14"/>
                <w:szCs w:val="14"/>
              </w:rPr>
              <w:t>modernised</w:t>
            </w:r>
            <w:proofErr w:type="spellEnd"/>
            <w:r w:rsidRPr="00121F4C">
              <w:rPr>
                <w:rFonts w:ascii="Trebuchet MS" w:eastAsia="Times New Roman" w:hAnsi="Trebuchet MS" w:cs="Times New Roman"/>
                <w:color w:val="000000"/>
                <w:sz w:val="14"/>
                <w:szCs w:val="14"/>
              </w:rPr>
              <w:t xml:space="preserve"> health care facilities</w:t>
            </w:r>
          </w:p>
        </w:tc>
        <w:tc>
          <w:tcPr>
            <w:tcW w:w="1134" w:type="dxa"/>
            <w:tcBorders>
              <w:top w:val="nil"/>
              <w:left w:val="nil"/>
              <w:bottom w:val="single" w:sz="12" w:space="0" w:color="auto"/>
              <w:right w:val="single" w:sz="4" w:space="0" w:color="auto"/>
            </w:tcBorders>
            <w:shd w:val="clear" w:color="000000" w:fill="FFFFFF"/>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persons/year</w:t>
            </w:r>
          </w:p>
        </w:tc>
        <w:tc>
          <w:tcPr>
            <w:tcW w:w="567" w:type="dxa"/>
            <w:tcBorders>
              <w:top w:val="nil"/>
              <w:left w:val="nil"/>
              <w:bottom w:val="single" w:sz="12" w:space="0" w:color="auto"/>
              <w:right w:val="single" w:sz="4" w:space="0" w:color="auto"/>
            </w:tcBorders>
            <w:shd w:val="clear" w:color="000000" w:fill="FFFFFF"/>
            <w:noWrap/>
            <w:hideMark/>
          </w:tcPr>
          <w:p w:rsidR="00AA4524" w:rsidRPr="00121F4C" w:rsidRDefault="00AA4524" w:rsidP="00AA4524">
            <w:pPr>
              <w:spacing w:after="0" w:line="240" w:lineRule="auto"/>
              <w:jc w:val="right"/>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0</w:t>
            </w:r>
          </w:p>
        </w:tc>
        <w:tc>
          <w:tcPr>
            <w:tcW w:w="719" w:type="dxa"/>
            <w:tcBorders>
              <w:top w:val="nil"/>
              <w:left w:val="nil"/>
              <w:bottom w:val="single" w:sz="12" w:space="0" w:color="auto"/>
              <w:right w:val="single" w:sz="4" w:space="0" w:color="auto"/>
            </w:tcBorders>
            <w:shd w:val="clear" w:color="000000" w:fill="FFFFFF"/>
            <w:noWrap/>
            <w:hideMark/>
          </w:tcPr>
          <w:p w:rsidR="00AA4524" w:rsidRPr="00121F4C" w:rsidRDefault="00CD5DEB" w:rsidP="00AA4524">
            <w:pPr>
              <w:spacing w:after="0" w:line="240" w:lineRule="auto"/>
              <w:jc w:val="right"/>
              <w:rPr>
                <w:rFonts w:ascii="Trebuchet MS" w:eastAsia="Times New Roman" w:hAnsi="Trebuchet MS" w:cs="Times New Roman"/>
                <w:color w:val="000000"/>
                <w:sz w:val="14"/>
                <w:szCs w:val="14"/>
              </w:rPr>
            </w:pPr>
            <w:r w:rsidRPr="00E25DB7">
              <w:rPr>
                <w:rFonts w:ascii="Trebuchet MS" w:eastAsia="Times New Roman" w:hAnsi="Trebuchet MS" w:cs="Times New Roman"/>
                <w:color w:val="5B9BD5" w:themeColor="accent1"/>
                <w:sz w:val="14"/>
                <w:szCs w:val="14"/>
              </w:rPr>
              <w:t>312,000</w:t>
            </w:r>
          </w:p>
        </w:tc>
        <w:tc>
          <w:tcPr>
            <w:tcW w:w="1264" w:type="dxa"/>
            <w:tcBorders>
              <w:top w:val="nil"/>
              <w:left w:val="nil"/>
              <w:bottom w:val="single" w:sz="12" w:space="0" w:color="auto"/>
              <w:right w:val="single" w:sz="4" w:space="0" w:color="auto"/>
            </w:tcBorders>
            <w:shd w:val="clear" w:color="000000" w:fill="FFFFFF"/>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 xml:space="preserve">RCR 73 - Annual users of new or </w:t>
            </w:r>
            <w:proofErr w:type="spellStart"/>
            <w:r w:rsidRPr="00121F4C">
              <w:rPr>
                <w:rFonts w:ascii="Trebuchet MS" w:eastAsia="Times New Roman" w:hAnsi="Trebuchet MS" w:cs="Times New Roman"/>
                <w:color w:val="000000"/>
                <w:sz w:val="14"/>
                <w:szCs w:val="14"/>
              </w:rPr>
              <w:t>modernised</w:t>
            </w:r>
            <w:proofErr w:type="spellEnd"/>
            <w:r w:rsidRPr="00121F4C">
              <w:rPr>
                <w:rFonts w:ascii="Trebuchet MS" w:eastAsia="Times New Roman" w:hAnsi="Trebuchet MS" w:cs="Times New Roman"/>
                <w:color w:val="000000"/>
                <w:sz w:val="14"/>
                <w:szCs w:val="14"/>
              </w:rPr>
              <w:t xml:space="preserve"> health care facilities</w:t>
            </w:r>
          </w:p>
        </w:tc>
        <w:tc>
          <w:tcPr>
            <w:tcW w:w="856" w:type="dxa"/>
            <w:tcBorders>
              <w:top w:val="nil"/>
              <w:left w:val="nil"/>
              <w:bottom w:val="single" w:sz="12" w:space="0" w:color="auto"/>
              <w:right w:val="single" w:sz="4" w:space="0" w:color="auto"/>
            </w:tcBorders>
            <w:shd w:val="clear" w:color="000000" w:fill="FFFFFF"/>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users/year</w:t>
            </w:r>
          </w:p>
        </w:tc>
        <w:tc>
          <w:tcPr>
            <w:tcW w:w="845" w:type="dxa"/>
            <w:tcBorders>
              <w:top w:val="nil"/>
              <w:left w:val="nil"/>
              <w:bottom w:val="single" w:sz="12" w:space="0" w:color="auto"/>
              <w:right w:val="single" w:sz="4" w:space="0" w:color="auto"/>
            </w:tcBorders>
            <w:shd w:val="clear" w:color="000000" w:fill="FFFFFF"/>
            <w:noWrap/>
            <w:hideMark/>
          </w:tcPr>
          <w:p w:rsidR="00AA4524" w:rsidRPr="00121F4C" w:rsidRDefault="00AA4524" w:rsidP="00AA4524">
            <w:pPr>
              <w:spacing w:after="0" w:line="240" w:lineRule="auto"/>
              <w:jc w:val="right"/>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0</w:t>
            </w:r>
          </w:p>
        </w:tc>
        <w:tc>
          <w:tcPr>
            <w:tcW w:w="709" w:type="dxa"/>
            <w:tcBorders>
              <w:top w:val="nil"/>
              <w:left w:val="nil"/>
              <w:bottom w:val="single" w:sz="12" w:space="0" w:color="auto"/>
              <w:right w:val="single" w:sz="4" w:space="0" w:color="auto"/>
            </w:tcBorders>
            <w:shd w:val="clear" w:color="000000" w:fill="FFFFFF"/>
            <w:noWrap/>
            <w:hideMark/>
          </w:tcPr>
          <w:p w:rsidR="00AA4524" w:rsidRPr="00121F4C" w:rsidRDefault="00CD5DEB" w:rsidP="00AA4524">
            <w:pPr>
              <w:spacing w:after="0" w:line="240" w:lineRule="auto"/>
              <w:jc w:val="right"/>
              <w:rPr>
                <w:rFonts w:ascii="Trebuchet MS" w:eastAsia="Times New Roman" w:hAnsi="Trebuchet MS" w:cs="Times New Roman"/>
                <w:color w:val="000000"/>
                <w:sz w:val="14"/>
                <w:szCs w:val="14"/>
              </w:rPr>
            </w:pPr>
            <w:r w:rsidRPr="00E25DB7">
              <w:rPr>
                <w:rFonts w:ascii="Trebuchet MS" w:eastAsia="Times New Roman" w:hAnsi="Trebuchet MS" w:cs="Times New Roman"/>
                <w:color w:val="5B9BD5" w:themeColor="accent1"/>
                <w:sz w:val="14"/>
                <w:szCs w:val="14"/>
              </w:rPr>
              <w:t>312,000</w:t>
            </w:r>
          </w:p>
        </w:tc>
        <w:tc>
          <w:tcPr>
            <w:tcW w:w="567" w:type="dxa"/>
            <w:tcBorders>
              <w:top w:val="nil"/>
              <w:left w:val="nil"/>
              <w:bottom w:val="single" w:sz="12" w:space="0" w:color="auto"/>
              <w:right w:val="single" w:sz="4" w:space="0" w:color="auto"/>
            </w:tcBorders>
            <w:shd w:val="clear" w:color="000000" w:fill="FFFFFF"/>
            <w:noWrap/>
            <w:vAlign w:val="center"/>
            <w:hideMark/>
          </w:tcPr>
          <w:p w:rsidR="00AA4524" w:rsidRPr="00121F4C" w:rsidRDefault="00AA4524" w:rsidP="00AA4524">
            <w:pPr>
              <w:spacing w:after="0" w:line="240" w:lineRule="auto"/>
              <w:jc w:val="center"/>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129</w:t>
            </w:r>
          </w:p>
        </w:tc>
        <w:tc>
          <w:tcPr>
            <w:tcW w:w="1276" w:type="dxa"/>
            <w:tcBorders>
              <w:top w:val="nil"/>
              <w:left w:val="nil"/>
              <w:bottom w:val="single" w:sz="12" w:space="0" w:color="auto"/>
              <w:right w:val="single" w:sz="4" w:space="0" w:color="auto"/>
            </w:tcBorders>
            <w:shd w:val="clear" w:color="000000" w:fill="FFFFFF"/>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 xml:space="preserve"> Health equipment</w:t>
            </w:r>
          </w:p>
        </w:tc>
        <w:tc>
          <w:tcPr>
            <w:tcW w:w="997" w:type="dxa"/>
            <w:tcBorders>
              <w:top w:val="nil"/>
              <w:left w:val="nil"/>
              <w:bottom w:val="single" w:sz="12" w:space="0" w:color="auto"/>
              <w:right w:val="single" w:sz="4" w:space="0" w:color="auto"/>
            </w:tcBorders>
            <w:shd w:val="clear" w:color="auto" w:fill="auto"/>
            <w:noWrap/>
            <w:vAlign w:val="center"/>
            <w:hideMark/>
          </w:tcPr>
          <w:p w:rsidR="00AA4524" w:rsidRPr="00121F4C" w:rsidRDefault="00625C77" w:rsidP="00AA4524">
            <w:pPr>
              <w:spacing w:after="0" w:line="240" w:lineRule="auto"/>
              <w:jc w:val="right"/>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6,878,198</w:t>
            </w:r>
          </w:p>
        </w:tc>
      </w:tr>
      <w:tr w:rsidR="00E25DB7" w:rsidRPr="00121F4C" w:rsidTr="00E25DB7">
        <w:trPr>
          <w:trHeight w:val="3203"/>
        </w:trPr>
        <w:tc>
          <w:tcPr>
            <w:tcW w:w="846" w:type="dxa"/>
            <w:vMerge/>
            <w:tcBorders>
              <w:top w:val="nil"/>
              <w:left w:val="single" w:sz="4" w:space="0" w:color="auto"/>
              <w:bottom w:val="nil"/>
              <w:right w:val="nil"/>
            </w:tcBorders>
            <w:vAlign w:val="center"/>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1276" w:type="dxa"/>
            <w:vMerge w:val="restart"/>
            <w:tcBorders>
              <w:top w:val="nil"/>
              <w:left w:val="single" w:sz="12" w:space="0" w:color="auto"/>
              <w:bottom w:val="single" w:sz="12" w:space="0" w:color="000000"/>
              <w:right w:val="single" w:sz="4" w:space="0" w:color="auto"/>
            </w:tcBorders>
            <w:shd w:val="clear" w:color="auto" w:fill="auto"/>
            <w:vAlign w:val="center"/>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r>
              <w:rPr>
                <w:rFonts w:ascii="Trebuchet MS" w:eastAsia="Times New Roman" w:hAnsi="Trebuchet MS" w:cs="Times New Roman"/>
                <w:b/>
                <w:bCs/>
                <w:color w:val="000000"/>
                <w:sz w:val="14"/>
                <w:szCs w:val="14"/>
              </w:rPr>
              <w:t>2.3.</w:t>
            </w:r>
            <w:r w:rsidRPr="00121F4C">
              <w:rPr>
                <w:rFonts w:ascii="Trebuchet MS" w:eastAsia="Times New Roman" w:hAnsi="Trebuchet MS" w:cs="Times New Roman"/>
                <w:b/>
                <w:bCs/>
                <w:color w:val="000000"/>
                <w:sz w:val="14"/>
                <w:szCs w:val="14"/>
              </w:rPr>
              <w:t xml:space="preserve"> Enhancing the role of culture and sustainable tourism in economic development, social inclusion and social innovation</w:t>
            </w:r>
          </w:p>
        </w:tc>
        <w:tc>
          <w:tcPr>
            <w:tcW w:w="1418" w:type="dxa"/>
            <w:vMerge w:val="restart"/>
            <w:tcBorders>
              <w:top w:val="nil"/>
              <w:left w:val="single" w:sz="4" w:space="0" w:color="auto"/>
              <w:bottom w:val="single" w:sz="12" w:space="0" w:color="000000"/>
              <w:right w:val="single" w:sz="4" w:space="0" w:color="auto"/>
            </w:tcBorders>
            <w:shd w:val="clear" w:color="auto" w:fill="auto"/>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roofErr w:type="gramStart"/>
            <w:r>
              <w:rPr>
                <w:rFonts w:ascii="Trebuchet MS" w:eastAsia="Times New Roman" w:hAnsi="Trebuchet MS" w:cs="Times New Roman"/>
                <w:color w:val="000000"/>
                <w:sz w:val="14"/>
                <w:szCs w:val="14"/>
              </w:rPr>
              <w:t>*</w:t>
            </w:r>
            <w:r w:rsidRPr="00121F4C">
              <w:rPr>
                <w:rFonts w:ascii="Trebuchet MS" w:eastAsia="Times New Roman" w:hAnsi="Trebuchet MS" w:cs="Times New Roman"/>
                <w:color w:val="000000"/>
                <w:sz w:val="14"/>
                <w:szCs w:val="14"/>
              </w:rPr>
              <w:t>Rehabilitation/</w:t>
            </w:r>
            <w:proofErr w:type="spellStart"/>
            <w:r w:rsidRPr="00121F4C">
              <w:rPr>
                <w:rFonts w:ascii="Trebuchet MS" w:eastAsia="Times New Roman" w:hAnsi="Trebuchet MS" w:cs="Times New Roman"/>
                <w:color w:val="000000"/>
                <w:sz w:val="14"/>
                <w:szCs w:val="14"/>
              </w:rPr>
              <w:t>modernisation</w:t>
            </w:r>
            <w:proofErr w:type="spellEnd"/>
            <w:r w:rsidRPr="00121F4C">
              <w:rPr>
                <w:rFonts w:ascii="Trebuchet MS" w:eastAsia="Times New Roman" w:hAnsi="Trebuchet MS" w:cs="Times New Roman"/>
                <w:color w:val="000000"/>
                <w:sz w:val="14"/>
                <w:szCs w:val="14"/>
              </w:rPr>
              <w:t xml:space="preserve"> and en</w:t>
            </w:r>
            <w:r>
              <w:rPr>
                <w:rFonts w:ascii="Trebuchet MS" w:eastAsia="Times New Roman" w:hAnsi="Trebuchet MS" w:cs="Times New Roman"/>
                <w:color w:val="000000"/>
                <w:sz w:val="14"/>
                <w:szCs w:val="14"/>
              </w:rPr>
              <w:t>dowment of cultural heritage;</w:t>
            </w:r>
            <w:r>
              <w:rPr>
                <w:rFonts w:ascii="Trebuchet MS" w:eastAsia="Times New Roman" w:hAnsi="Trebuchet MS" w:cs="Times New Roman"/>
                <w:color w:val="000000"/>
                <w:sz w:val="14"/>
                <w:szCs w:val="14"/>
              </w:rPr>
              <w:br/>
              <w:t>*</w:t>
            </w:r>
            <w:r w:rsidRPr="00121F4C">
              <w:rPr>
                <w:rFonts w:ascii="Trebuchet MS" w:eastAsia="Times New Roman" w:hAnsi="Trebuchet MS" w:cs="Times New Roman"/>
                <w:color w:val="000000"/>
                <w:sz w:val="14"/>
                <w:szCs w:val="14"/>
              </w:rPr>
              <w:t>Rehabilitation of infrastructure relate</w:t>
            </w:r>
            <w:r>
              <w:rPr>
                <w:rFonts w:ascii="Trebuchet MS" w:eastAsia="Times New Roman" w:hAnsi="Trebuchet MS" w:cs="Times New Roman"/>
                <w:color w:val="000000"/>
                <w:sz w:val="14"/>
                <w:szCs w:val="14"/>
              </w:rPr>
              <w:t>d to cultural heritage sites;</w:t>
            </w:r>
            <w:r>
              <w:rPr>
                <w:rFonts w:ascii="Trebuchet MS" w:eastAsia="Times New Roman" w:hAnsi="Trebuchet MS" w:cs="Times New Roman"/>
                <w:color w:val="000000"/>
                <w:sz w:val="14"/>
                <w:szCs w:val="14"/>
              </w:rPr>
              <w:br/>
              <w:t>*</w:t>
            </w:r>
            <w:r w:rsidRPr="00121F4C">
              <w:rPr>
                <w:rFonts w:ascii="Trebuchet MS" w:eastAsia="Times New Roman" w:hAnsi="Trebuchet MS" w:cs="Times New Roman"/>
                <w:color w:val="000000"/>
                <w:sz w:val="14"/>
                <w:szCs w:val="14"/>
              </w:rPr>
              <w:t>Promotion of cultural heritage (promotion camp</w:t>
            </w:r>
            <w:r>
              <w:rPr>
                <w:rFonts w:ascii="Trebuchet MS" w:eastAsia="Times New Roman" w:hAnsi="Trebuchet MS" w:cs="Times New Roman"/>
                <w:color w:val="000000"/>
                <w:sz w:val="14"/>
                <w:szCs w:val="14"/>
              </w:rPr>
              <w:t>aigns, cultural events etc.);</w:t>
            </w:r>
            <w:r>
              <w:rPr>
                <w:rFonts w:ascii="Trebuchet MS" w:eastAsia="Times New Roman" w:hAnsi="Trebuchet MS" w:cs="Times New Roman"/>
                <w:color w:val="000000"/>
                <w:sz w:val="14"/>
                <w:szCs w:val="14"/>
              </w:rPr>
              <w:br/>
              <w:t>*</w:t>
            </w:r>
            <w:r w:rsidRPr="00121F4C">
              <w:rPr>
                <w:rFonts w:ascii="Trebuchet MS" w:eastAsia="Times New Roman" w:hAnsi="Trebuchet MS" w:cs="Times New Roman"/>
                <w:color w:val="000000"/>
                <w:sz w:val="14"/>
                <w:szCs w:val="14"/>
              </w:rPr>
              <w:t>Promoting d</w:t>
            </w:r>
            <w:r>
              <w:rPr>
                <w:rFonts w:ascii="Trebuchet MS" w:eastAsia="Times New Roman" w:hAnsi="Trebuchet MS" w:cs="Times New Roman"/>
                <w:color w:val="000000"/>
                <w:sz w:val="14"/>
                <w:szCs w:val="14"/>
              </w:rPr>
              <w:t>igital platforms for tourism;</w:t>
            </w:r>
            <w:r>
              <w:rPr>
                <w:rFonts w:ascii="Trebuchet MS" w:eastAsia="Times New Roman" w:hAnsi="Trebuchet MS" w:cs="Times New Roman"/>
                <w:color w:val="000000"/>
                <w:sz w:val="14"/>
                <w:szCs w:val="14"/>
              </w:rPr>
              <w:br/>
              <w:t>*</w:t>
            </w:r>
            <w:r w:rsidRPr="00121F4C">
              <w:rPr>
                <w:rFonts w:ascii="Trebuchet MS" w:eastAsia="Times New Roman" w:hAnsi="Trebuchet MS" w:cs="Times New Roman"/>
                <w:color w:val="000000"/>
                <w:sz w:val="14"/>
                <w:szCs w:val="14"/>
              </w:rPr>
              <w:t xml:space="preserve">Promoting cultural heritage </w:t>
            </w:r>
            <w:r w:rsidRPr="00121F4C">
              <w:rPr>
                <w:rFonts w:ascii="Trebuchet MS" w:eastAsia="Times New Roman" w:hAnsi="Trebuchet MS" w:cs="Times New Roman"/>
                <w:color w:val="000000"/>
                <w:sz w:val="14"/>
                <w:szCs w:val="14"/>
              </w:rPr>
              <w:lastRenderedPageBreak/>
              <w:t>sites and including them in cross border touri</w:t>
            </w:r>
            <w:r>
              <w:rPr>
                <w:rFonts w:ascii="Trebuchet MS" w:eastAsia="Times New Roman" w:hAnsi="Trebuchet MS" w:cs="Times New Roman"/>
                <w:color w:val="000000"/>
                <w:sz w:val="14"/>
                <w:szCs w:val="14"/>
              </w:rPr>
              <w:t>sm networks and chains;</w:t>
            </w:r>
            <w:r>
              <w:rPr>
                <w:rFonts w:ascii="Trebuchet MS" w:eastAsia="Times New Roman" w:hAnsi="Trebuchet MS" w:cs="Times New Roman"/>
                <w:color w:val="000000"/>
                <w:sz w:val="14"/>
                <w:szCs w:val="14"/>
              </w:rPr>
              <w:br/>
              <w:t>*</w:t>
            </w:r>
            <w:r w:rsidRPr="00121F4C">
              <w:rPr>
                <w:rFonts w:ascii="Trebuchet MS" w:eastAsia="Times New Roman" w:hAnsi="Trebuchet MS" w:cs="Times New Roman"/>
                <w:color w:val="000000"/>
                <w:sz w:val="14"/>
                <w:szCs w:val="14"/>
              </w:rPr>
              <w:t>Joint campaigns, publications, studies, strategies to improve cr</w:t>
            </w:r>
            <w:r>
              <w:rPr>
                <w:rFonts w:ascii="Trebuchet MS" w:eastAsia="Times New Roman" w:hAnsi="Trebuchet MS" w:cs="Times New Roman"/>
                <w:color w:val="000000"/>
                <w:sz w:val="14"/>
                <w:szCs w:val="14"/>
              </w:rPr>
              <w:t>oss border tourism potential;</w:t>
            </w:r>
            <w:r>
              <w:rPr>
                <w:rFonts w:ascii="Trebuchet MS" w:eastAsia="Times New Roman" w:hAnsi="Trebuchet MS" w:cs="Times New Roman"/>
                <w:color w:val="000000"/>
                <w:sz w:val="14"/>
                <w:szCs w:val="14"/>
              </w:rPr>
              <w:br/>
              <w:t>*</w:t>
            </w:r>
            <w:r w:rsidRPr="00121F4C">
              <w:rPr>
                <w:rFonts w:ascii="Trebuchet MS" w:eastAsia="Times New Roman" w:hAnsi="Trebuchet MS" w:cs="Times New Roman"/>
                <w:color w:val="000000"/>
                <w:sz w:val="14"/>
                <w:szCs w:val="14"/>
              </w:rPr>
              <w:t>Exchange of knowledge and best practices in the field of maintenance and revitalization of areas and sites of cultural heritage that increase the attracti</w:t>
            </w:r>
            <w:r>
              <w:rPr>
                <w:rFonts w:ascii="Trebuchet MS" w:eastAsia="Times New Roman" w:hAnsi="Trebuchet MS" w:cs="Times New Roman"/>
                <w:color w:val="000000"/>
                <w:sz w:val="14"/>
                <w:szCs w:val="14"/>
              </w:rPr>
              <w:t>veness and tourist potential;</w:t>
            </w:r>
            <w:r>
              <w:rPr>
                <w:rFonts w:ascii="Trebuchet MS" w:eastAsia="Times New Roman" w:hAnsi="Trebuchet MS" w:cs="Times New Roman"/>
                <w:color w:val="000000"/>
                <w:sz w:val="14"/>
                <w:szCs w:val="14"/>
              </w:rPr>
              <w:br/>
              <w:t>*</w:t>
            </w:r>
            <w:r w:rsidRPr="00121F4C">
              <w:rPr>
                <w:rFonts w:ascii="Trebuchet MS" w:eastAsia="Times New Roman" w:hAnsi="Trebuchet MS" w:cs="Times New Roman"/>
                <w:color w:val="000000"/>
                <w:sz w:val="14"/>
                <w:szCs w:val="14"/>
              </w:rPr>
              <w:t>Establishment of common networks in the field of tourism and culture.</w:t>
            </w:r>
            <w:proofErr w:type="gramEnd"/>
          </w:p>
        </w:tc>
        <w:tc>
          <w:tcPr>
            <w:tcW w:w="1134" w:type="dxa"/>
            <w:vMerge w:val="restart"/>
            <w:tcBorders>
              <w:top w:val="nil"/>
              <w:left w:val="single" w:sz="4" w:space="0" w:color="auto"/>
              <w:bottom w:val="single" w:sz="12" w:space="0" w:color="000000"/>
              <w:right w:val="single" w:sz="4" w:space="0" w:color="auto"/>
            </w:tcBorders>
            <w:shd w:val="clear" w:color="000000" w:fill="FFFFFF"/>
            <w:noWrap/>
            <w:vAlign w:val="center"/>
            <w:hideMark/>
          </w:tcPr>
          <w:p w:rsidR="00AA4524" w:rsidRPr="00121F4C" w:rsidRDefault="0049194F" w:rsidP="00AA4524">
            <w:pPr>
              <w:spacing w:after="0" w:line="240" w:lineRule="auto"/>
              <w:jc w:val="center"/>
              <w:rPr>
                <w:rFonts w:ascii="Trebuchet MS" w:eastAsia="Times New Roman" w:hAnsi="Trebuchet MS" w:cs="Times New Roman"/>
                <w:color w:val="000000"/>
                <w:sz w:val="14"/>
                <w:szCs w:val="14"/>
              </w:rPr>
            </w:pPr>
            <w:r w:rsidRPr="00E25DB7">
              <w:rPr>
                <w:rFonts w:ascii="Trebuchet MS" w:eastAsia="Times New Roman" w:hAnsi="Trebuchet MS" w:cs="Times New Roman"/>
                <w:color w:val="0070C0"/>
                <w:sz w:val="14"/>
                <w:szCs w:val="14"/>
              </w:rPr>
              <w:lastRenderedPageBreak/>
              <w:t>14,011,531</w:t>
            </w:r>
          </w:p>
        </w:tc>
        <w:tc>
          <w:tcPr>
            <w:tcW w:w="1560" w:type="dxa"/>
            <w:tcBorders>
              <w:top w:val="nil"/>
              <w:left w:val="nil"/>
              <w:bottom w:val="single" w:sz="4" w:space="0" w:color="auto"/>
              <w:right w:val="single" w:sz="4" w:space="0" w:color="auto"/>
            </w:tcBorders>
            <w:shd w:val="clear" w:color="auto" w:fill="auto"/>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 xml:space="preserve">RCO 87 - </w:t>
            </w:r>
            <w:proofErr w:type="spellStart"/>
            <w:r w:rsidRPr="00121F4C">
              <w:rPr>
                <w:rFonts w:ascii="Trebuchet MS" w:eastAsia="Times New Roman" w:hAnsi="Trebuchet MS" w:cs="Times New Roman"/>
                <w:color w:val="000000"/>
                <w:sz w:val="14"/>
                <w:szCs w:val="14"/>
              </w:rPr>
              <w:t>Organisations</w:t>
            </w:r>
            <w:proofErr w:type="spellEnd"/>
            <w:r w:rsidRPr="00121F4C">
              <w:rPr>
                <w:rFonts w:ascii="Trebuchet MS" w:eastAsia="Times New Roman" w:hAnsi="Trebuchet MS" w:cs="Times New Roman"/>
                <w:color w:val="000000"/>
                <w:sz w:val="14"/>
                <w:szCs w:val="14"/>
              </w:rPr>
              <w:t xml:space="preserve"> cooperating across borders</w:t>
            </w:r>
          </w:p>
        </w:tc>
        <w:tc>
          <w:tcPr>
            <w:tcW w:w="1134" w:type="dxa"/>
            <w:tcBorders>
              <w:top w:val="nil"/>
              <w:left w:val="nil"/>
              <w:bottom w:val="single" w:sz="4" w:space="0" w:color="auto"/>
              <w:right w:val="single" w:sz="4" w:space="0" w:color="auto"/>
            </w:tcBorders>
            <w:shd w:val="clear" w:color="000000" w:fill="FFFFFF"/>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roofErr w:type="spellStart"/>
            <w:r w:rsidRPr="00121F4C">
              <w:rPr>
                <w:rFonts w:ascii="Trebuchet MS" w:eastAsia="Times New Roman" w:hAnsi="Trebuchet MS" w:cs="Times New Roman"/>
                <w:color w:val="000000"/>
                <w:sz w:val="14"/>
                <w:szCs w:val="14"/>
              </w:rPr>
              <w:t>organisations</w:t>
            </w:r>
            <w:proofErr w:type="spellEnd"/>
          </w:p>
        </w:tc>
        <w:tc>
          <w:tcPr>
            <w:tcW w:w="567" w:type="dxa"/>
            <w:tcBorders>
              <w:top w:val="nil"/>
              <w:left w:val="nil"/>
              <w:bottom w:val="single" w:sz="4" w:space="0" w:color="auto"/>
              <w:right w:val="single" w:sz="4" w:space="0" w:color="auto"/>
            </w:tcBorders>
            <w:shd w:val="clear" w:color="000000" w:fill="FFFFFF"/>
            <w:noWrap/>
            <w:hideMark/>
          </w:tcPr>
          <w:p w:rsidR="00AA4524" w:rsidRPr="00121F4C" w:rsidRDefault="007E0F4E" w:rsidP="00AA4524">
            <w:pPr>
              <w:spacing w:after="0" w:line="240" w:lineRule="auto"/>
              <w:jc w:val="right"/>
              <w:rPr>
                <w:rFonts w:ascii="Trebuchet MS" w:eastAsia="Times New Roman" w:hAnsi="Trebuchet MS" w:cs="Times New Roman"/>
                <w:color w:val="000000"/>
                <w:sz w:val="14"/>
                <w:szCs w:val="14"/>
              </w:rPr>
            </w:pPr>
            <w:r w:rsidRPr="00E25DB7">
              <w:rPr>
                <w:rFonts w:ascii="Trebuchet MS" w:eastAsia="Times New Roman" w:hAnsi="Trebuchet MS" w:cs="Times New Roman"/>
                <w:color w:val="5B9BD5" w:themeColor="accent1"/>
                <w:sz w:val="14"/>
                <w:szCs w:val="14"/>
              </w:rPr>
              <w:t>3</w:t>
            </w:r>
          </w:p>
        </w:tc>
        <w:tc>
          <w:tcPr>
            <w:tcW w:w="719" w:type="dxa"/>
            <w:tcBorders>
              <w:top w:val="nil"/>
              <w:left w:val="nil"/>
              <w:bottom w:val="single" w:sz="4" w:space="0" w:color="auto"/>
              <w:right w:val="single" w:sz="4" w:space="0" w:color="auto"/>
            </w:tcBorders>
            <w:shd w:val="clear" w:color="000000" w:fill="FFFFFF"/>
            <w:noWrap/>
            <w:hideMark/>
          </w:tcPr>
          <w:p w:rsidR="00AA4524" w:rsidRPr="00121F4C" w:rsidRDefault="00DF108C" w:rsidP="00AA4524">
            <w:pPr>
              <w:spacing w:after="0" w:line="240" w:lineRule="auto"/>
              <w:jc w:val="right"/>
              <w:rPr>
                <w:rFonts w:ascii="Trebuchet MS" w:eastAsia="Times New Roman" w:hAnsi="Trebuchet MS" w:cs="Times New Roman"/>
                <w:color w:val="000000"/>
                <w:sz w:val="14"/>
                <w:szCs w:val="14"/>
              </w:rPr>
            </w:pPr>
            <w:r w:rsidRPr="00BC69A8">
              <w:rPr>
                <w:rFonts w:ascii="Trebuchet MS" w:eastAsia="Times New Roman" w:hAnsi="Trebuchet MS" w:cs="Times New Roman"/>
                <w:color w:val="5B9BD5" w:themeColor="accent1"/>
                <w:sz w:val="14"/>
                <w:szCs w:val="14"/>
              </w:rPr>
              <w:t>56</w:t>
            </w:r>
          </w:p>
        </w:tc>
        <w:tc>
          <w:tcPr>
            <w:tcW w:w="1264" w:type="dxa"/>
            <w:tcBorders>
              <w:top w:val="nil"/>
              <w:left w:val="nil"/>
              <w:bottom w:val="single" w:sz="4" w:space="0" w:color="auto"/>
              <w:right w:val="single" w:sz="4" w:space="0" w:color="auto"/>
            </w:tcBorders>
            <w:shd w:val="clear" w:color="auto" w:fill="auto"/>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 xml:space="preserve">RCR 84 - </w:t>
            </w:r>
            <w:proofErr w:type="spellStart"/>
            <w:r w:rsidRPr="00121F4C">
              <w:rPr>
                <w:rFonts w:ascii="Trebuchet MS" w:eastAsia="Times New Roman" w:hAnsi="Trebuchet MS" w:cs="Times New Roman"/>
                <w:color w:val="000000"/>
                <w:sz w:val="14"/>
                <w:szCs w:val="14"/>
              </w:rPr>
              <w:t>Organisations</w:t>
            </w:r>
            <w:proofErr w:type="spellEnd"/>
            <w:r w:rsidRPr="00121F4C">
              <w:rPr>
                <w:rFonts w:ascii="Trebuchet MS" w:eastAsia="Times New Roman" w:hAnsi="Trebuchet MS" w:cs="Times New Roman"/>
                <w:color w:val="000000"/>
                <w:sz w:val="14"/>
                <w:szCs w:val="14"/>
              </w:rPr>
              <w:t xml:space="preserve"> cooperating across borders after project completion</w:t>
            </w:r>
          </w:p>
        </w:tc>
        <w:tc>
          <w:tcPr>
            <w:tcW w:w="856" w:type="dxa"/>
            <w:tcBorders>
              <w:top w:val="nil"/>
              <w:left w:val="nil"/>
              <w:bottom w:val="single" w:sz="4" w:space="0" w:color="auto"/>
              <w:right w:val="single" w:sz="4" w:space="0" w:color="auto"/>
            </w:tcBorders>
            <w:shd w:val="clear" w:color="000000" w:fill="FFFFFF"/>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roofErr w:type="spellStart"/>
            <w:r w:rsidRPr="00121F4C">
              <w:rPr>
                <w:rFonts w:ascii="Trebuchet MS" w:eastAsia="Times New Roman" w:hAnsi="Trebuchet MS" w:cs="Times New Roman"/>
                <w:color w:val="000000"/>
                <w:sz w:val="14"/>
                <w:szCs w:val="14"/>
              </w:rPr>
              <w:t>organisations</w:t>
            </w:r>
            <w:proofErr w:type="spellEnd"/>
          </w:p>
        </w:tc>
        <w:tc>
          <w:tcPr>
            <w:tcW w:w="845" w:type="dxa"/>
            <w:tcBorders>
              <w:top w:val="nil"/>
              <w:left w:val="nil"/>
              <w:bottom w:val="single" w:sz="4" w:space="0" w:color="auto"/>
              <w:right w:val="single" w:sz="4" w:space="0" w:color="auto"/>
            </w:tcBorders>
            <w:shd w:val="clear" w:color="000000" w:fill="FFFFFF"/>
            <w:noWrap/>
            <w:hideMark/>
          </w:tcPr>
          <w:p w:rsidR="00AA4524" w:rsidRPr="00121F4C" w:rsidRDefault="00AA4524" w:rsidP="00AA4524">
            <w:pPr>
              <w:spacing w:after="0" w:line="240" w:lineRule="auto"/>
              <w:jc w:val="right"/>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0</w:t>
            </w:r>
          </w:p>
        </w:tc>
        <w:tc>
          <w:tcPr>
            <w:tcW w:w="709" w:type="dxa"/>
            <w:tcBorders>
              <w:top w:val="nil"/>
              <w:left w:val="nil"/>
              <w:bottom w:val="single" w:sz="4" w:space="0" w:color="auto"/>
              <w:right w:val="single" w:sz="4" w:space="0" w:color="auto"/>
            </w:tcBorders>
            <w:shd w:val="clear" w:color="000000" w:fill="FFFFFF"/>
            <w:noWrap/>
            <w:hideMark/>
          </w:tcPr>
          <w:p w:rsidR="00AA4524" w:rsidRPr="00121F4C" w:rsidRDefault="00DF108C" w:rsidP="00AA4524">
            <w:pPr>
              <w:spacing w:after="0" w:line="240" w:lineRule="auto"/>
              <w:jc w:val="right"/>
              <w:rPr>
                <w:rFonts w:ascii="Trebuchet MS" w:eastAsia="Times New Roman" w:hAnsi="Trebuchet MS" w:cs="Times New Roman"/>
                <w:color w:val="000000"/>
                <w:sz w:val="14"/>
                <w:szCs w:val="14"/>
              </w:rPr>
            </w:pPr>
            <w:r w:rsidRPr="00BC69A8">
              <w:rPr>
                <w:rFonts w:ascii="Trebuchet MS" w:eastAsia="Times New Roman" w:hAnsi="Trebuchet MS" w:cs="Times New Roman"/>
                <w:color w:val="5B9BD5" w:themeColor="accent1"/>
                <w:sz w:val="14"/>
                <w:szCs w:val="14"/>
              </w:rPr>
              <w:t>17</w:t>
            </w:r>
          </w:p>
        </w:tc>
        <w:tc>
          <w:tcPr>
            <w:tcW w:w="567" w:type="dxa"/>
            <w:vMerge w:val="restart"/>
            <w:tcBorders>
              <w:top w:val="nil"/>
              <w:left w:val="nil"/>
              <w:right w:val="single" w:sz="4" w:space="0" w:color="auto"/>
            </w:tcBorders>
            <w:shd w:val="clear" w:color="000000" w:fill="FFFFFF"/>
            <w:noWrap/>
            <w:vAlign w:val="center"/>
            <w:hideMark/>
          </w:tcPr>
          <w:p w:rsidR="00AA4524" w:rsidRPr="00121F4C" w:rsidRDefault="00AA4524" w:rsidP="00AA4524">
            <w:pPr>
              <w:spacing w:after="0" w:line="240" w:lineRule="auto"/>
              <w:jc w:val="center"/>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165</w:t>
            </w:r>
          </w:p>
        </w:tc>
        <w:tc>
          <w:tcPr>
            <w:tcW w:w="1276" w:type="dxa"/>
            <w:vMerge w:val="restart"/>
            <w:tcBorders>
              <w:top w:val="nil"/>
              <w:left w:val="nil"/>
              <w:right w:val="single" w:sz="4" w:space="0" w:color="auto"/>
            </w:tcBorders>
            <w:shd w:val="clear" w:color="000000" w:fill="FFFFFF"/>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Protection, development and promotion of public tourism assets and tourism services</w:t>
            </w:r>
          </w:p>
        </w:tc>
        <w:tc>
          <w:tcPr>
            <w:tcW w:w="997" w:type="dxa"/>
            <w:vMerge w:val="restart"/>
            <w:tcBorders>
              <w:top w:val="nil"/>
              <w:left w:val="nil"/>
              <w:right w:val="single" w:sz="4" w:space="0" w:color="auto"/>
            </w:tcBorders>
            <w:shd w:val="clear" w:color="auto" w:fill="auto"/>
            <w:noWrap/>
            <w:vAlign w:val="center"/>
            <w:hideMark/>
          </w:tcPr>
          <w:p w:rsidR="00AA4524" w:rsidRPr="00121F4C" w:rsidRDefault="00FA6203" w:rsidP="00AA4524">
            <w:pPr>
              <w:spacing w:after="0" w:line="240" w:lineRule="auto"/>
              <w:jc w:val="right"/>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2,731,140</w:t>
            </w:r>
          </w:p>
        </w:tc>
      </w:tr>
      <w:tr w:rsidR="00E25DB7" w:rsidRPr="00121F4C" w:rsidTr="00E25DB7">
        <w:trPr>
          <w:trHeight w:val="3203"/>
        </w:trPr>
        <w:tc>
          <w:tcPr>
            <w:tcW w:w="846" w:type="dxa"/>
            <w:vMerge/>
            <w:tcBorders>
              <w:top w:val="nil"/>
              <w:left w:val="single" w:sz="4" w:space="0" w:color="auto"/>
              <w:bottom w:val="nil"/>
              <w:right w:val="nil"/>
            </w:tcBorders>
            <w:vAlign w:val="center"/>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1276" w:type="dxa"/>
            <w:vMerge/>
            <w:tcBorders>
              <w:top w:val="nil"/>
              <w:left w:val="single" w:sz="12" w:space="0" w:color="auto"/>
              <w:bottom w:val="single" w:sz="12" w:space="0" w:color="000000"/>
              <w:right w:val="single" w:sz="4" w:space="0" w:color="auto"/>
            </w:tcBorders>
            <w:shd w:val="clear" w:color="auto" w:fill="auto"/>
            <w:vAlign w:val="center"/>
          </w:tcPr>
          <w:p w:rsidR="00AA4524" w:rsidRDefault="00AA4524" w:rsidP="00AA4524">
            <w:pPr>
              <w:spacing w:after="0" w:line="240" w:lineRule="auto"/>
              <w:rPr>
                <w:rFonts w:ascii="Trebuchet MS" w:eastAsia="Times New Roman" w:hAnsi="Trebuchet MS" w:cs="Times New Roman"/>
                <w:b/>
                <w:bCs/>
                <w:color w:val="000000"/>
                <w:sz w:val="14"/>
                <w:szCs w:val="14"/>
              </w:rPr>
            </w:pPr>
          </w:p>
        </w:tc>
        <w:tc>
          <w:tcPr>
            <w:tcW w:w="1418" w:type="dxa"/>
            <w:vMerge/>
            <w:tcBorders>
              <w:top w:val="nil"/>
              <w:left w:val="single" w:sz="4" w:space="0" w:color="auto"/>
              <w:bottom w:val="single" w:sz="12" w:space="0" w:color="000000"/>
              <w:right w:val="single" w:sz="4" w:space="0" w:color="auto"/>
            </w:tcBorders>
            <w:shd w:val="clear" w:color="auto" w:fill="auto"/>
            <w:vAlign w:val="center"/>
          </w:tcPr>
          <w:p w:rsidR="00AA4524" w:rsidRDefault="00AA4524" w:rsidP="00AA4524">
            <w:pPr>
              <w:spacing w:after="0" w:line="240" w:lineRule="auto"/>
              <w:rPr>
                <w:rFonts w:ascii="Trebuchet MS" w:eastAsia="Times New Roman" w:hAnsi="Trebuchet MS" w:cs="Times New Roman"/>
                <w:color w:val="000000"/>
                <w:sz w:val="14"/>
                <w:szCs w:val="14"/>
              </w:rPr>
            </w:pPr>
          </w:p>
        </w:tc>
        <w:tc>
          <w:tcPr>
            <w:tcW w:w="1134" w:type="dxa"/>
            <w:vMerge/>
            <w:tcBorders>
              <w:top w:val="nil"/>
              <w:left w:val="single" w:sz="4" w:space="0" w:color="auto"/>
              <w:bottom w:val="single" w:sz="12" w:space="0" w:color="000000"/>
              <w:right w:val="single" w:sz="4" w:space="0" w:color="auto"/>
            </w:tcBorders>
            <w:shd w:val="clear" w:color="000000" w:fill="FFFFFF"/>
            <w:noWrap/>
            <w:vAlign w:val="center"/>
          </w:tcPr>
          <w:p w:rsidR="00AA4524" w:rsidRDefault="00AA4524" w:rsidP="00AA4524">
            <w:pPr>
              <w:spacing w:after="0" w:line="240" w:lineRule="auto"/>
              <w:jc w:val="center"/>
              <w:rPr>
                <w:rFonts w:ascii="Trebuchet MS" w:eastAsia="Times New Roman" w:hAnsi="Trebuchet MS" w:cs="Times New Roman"/>
                <w:color w:val="000000"/>
                <w:sz w:val="14"/>
                <w:szCs w:val="14"/>
              </w:rPr>
            </w:pPr>
          </w:p>
        </w:tc>
        <w:tc>
          <w:tcPr>
            <w:tcW w:w="1560" w:type="dxa"/>
            <w:tcBorders>
              <w:top w:val="nil"/>
              <w:left w:val="nil"/>
              <w:bottom w:val="single" w:sz="4" w:space="0" w:color="auto"/>
              <w:right w:val="single" w:sz="4" w:space="0" w:color="auto"/>
            </w:tcBorders>
            <w:shd w:val="clear" w:color="auto" w:fill="auto"/>
          </w:tcPr>
          <w:p w:rsidR="00AA4524" w:rsidRPr="00121F4C" w:rsidRDefault="00AA4524" w:rsidP="00AA4524">
            <w:pPr>
              <w:spacing w:after="0" w:line="240" w:lineRule="auto"/>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 xml:space="preserve">RCO 83 - </w:t>
            </w:r>
            <w:r w:rsidRPr="00B63020">
              <w:rPr>
                <w:rFonts w:ascii="Trebuchet MS" w:eastAsia="Times New Roman" w:hAnsi="Trebuchet MS" w:cs="Times New Roman"/>
                <w:b/>
                <w:iCs/>
                <w:color w:val="000000"/>
                <w:sz w:val="14"/>
                <w:szCs w:val="14"/>
              </w:rPr>
              <w:t>Strategies and action plans jointly developed</w:t>
            </w:r>
          </w:p>
        </w:tc>
        <w:tc>
          <w:tcPr>
            <w:tcW w:w="1134" w:type="dxa"/>
            <w:tcBorders>
              <w:top w:val="nil"/>
              <w:left w:val="nil"/>
              <w:bottom w:val="single" w:sz="4" w:space="0" w:color="auto"/>
              <w:right w:val="single" w:sz="4" w:space="0" w:color="auto"/>
            </w:tcBorders>
            <w:shd w:val="clear" w:color="000000" w:fill="FFFFFF"/>
          </w:tcPr>
          <w:p w:rsidR="00AA4524" w:rsidRPr="00121F4C" w:rsidRDefault="00AA4524" w:rsidP="00AA4524">
            <w:pPr>
              <w:spacing w:after="0" w:line="240" w:lineRule="auto"/>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Strategy/action plan</w:t>
            </w:r>
          </w:p>
        </w:tc>
        <w:tc>
          <w:tcPr>
            <w:tcW w:w="567" w:type="dxa"/>
            <w:tcBorders>
              <w:top w:val="nil"/>
              <w:left w:val="nil"/>
              <w:bottom w:val="single" w:sz="4" w:space="0" w:color="auto"/>
              <w:right w:val="single" w:sz="4" w:space="0" w:color="auto"/>
            </w:tcBorders>
            <w:shd w:val="clear" w:color="000000" w:fill="FFFFFF"/>
            <w:noWrap/>
          </w:tcPr>
          <w:p w:rsidR="00AA4524" w:rsidRDefault="00AA4524" w:rsidP="00AA4524">
            <w:pPr>
              <w:spacing w:after="0" w:line="240" w:lineRule="auto"/>
              <w:jc w:val="right"/>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1</w:t>
            </w:r>
          </w:p>
        </w:tc>
        <w:tc>
          <w:tcPr>
            <w:tcW w:w="719" w:type="dxa"/>
            <w:tcBorders>
              <w:top w:val="nil"/>
              <w:left w:val="nil"/>
              <w:bottom w:val="single" w:sz="4" w:space="0" w:color="auto"/>
              <w:right w:val="single" w:sz="4" w:space="0" w:color="auto"/>
            </w:tcBorders>
            <w:shd w:val="clear" w:color="000000" w:fill="FFFFFF"/>
            <w:noWrap/>
          </w:tcPr>
          <w:p w:rsidR="00AA4524" w:rsidDel="00CB2A0F" w:rsidRDefault="007E0F4E" w:rsidP="00AA4524">
            <w:pPr>
              <w:spacing w:after="0" w:line="240" w:lineRule="auto"/>
              <w:jc w:val="right"/>
              <w:rPr>
                <w:rFonts w:ascii="Trebuchet MS" w:eastAsia="Times New Roman" w:hAnsi="Trebuchet MS" w:cs="Times New Roman"/>
                <w:color w:val="000000"/>
                <w:sz w:val="14"/>
                <w:szCs w:val="14"/>
              </w:rPr>
            </w:pPr>
            <w:r w:rsidRPr="00E25DB7">
              <w:rPr>
                <w:rFonts w:ascii="Trebuchet MS" w:eastAsia="Times New Roman" w:hAnsi="Trebuchet MS" w:cs="Times New Roman"/>
                <w:color w:val="5B9BD5" w:themeColor="accent1"/>
                <w:sz w:val="14"/>
                <w:szCs w:val="14"/>
              </w:rPr>
              <w:t>8</w:t>
            </w:r>
          </w:p>
        </w:tc>
        <w:tc>
          <w:tcPr>
            <w:tcW w:w="1264" w:type="dxa"/>
            <w:tcBorders>
              <w:top w:val="nil"/>
              <w:left w:val="nil"/>
              <w:bottom w:val="single" w:sz="4" w:space="0" w:color="auto"/>
              <w:right w:val="single" w:sz="4" w:space="0" w:color="auto"/>
            </w:tcBorders>
            <w:shd w:val="clear" w:color="auto" w:fill="auto"/>
          </w:tcPr>
          <w:p w:rsidR="00AA4524" w:rsidRPr="00121F4C" w:rsidRDefault="00AA4524" w:rsidP="00AA4524">
            <w:pPr>
              <w:spacing w:after="0" w:line="240" w:lineRule="auto"/>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 xml:space="preserve">RCR 79 - </w:t>
            </w:r>
            <w:r w:rsidRPr="00B63020">
              <w:rPr>
                <w:rFonts w:ascii="Trebuchet MS" w:eastAsia="Times New Roman" w:hAnsi="Trebuchet MS" w:cs="Times New Roman"/>
                <w:b/>
                <w:bCs/>
                <w:color w:val="000000"/>
                <w:sz w:val="14"/>
                <w:szCs w:val="14"/>
                <w:lang w:val="en-GB"/>
              </w:rPr>
              <w:t>Joint strategies and action plans taken up by organisations</w:t>
            </w:r>
          </w:p>
        </w:tc>
        <w:tc>
          <w:tcPr>
            <w:tcW w:w="856" w:type="dxa"/>
            <w:tcBorders>
              <w:top w:val="nil"/>
              <w:left w:val="nil"/>
              <w:bottom w:val="single" w:sz="4" w:space="0" w:color="auto"/>
              <w:right w:val="single" w:sz="4" w:space="0" w:color="auto"/>
            </w:tcBorders>
            <w:shd w:val="clear" w:color="000000" w:fill="FFFFFF"/>
          </w:tcPr>
          <w:p w:rsidR="00AA4524" w:rsidRPr="00121F4C" w:rsidRDefault="00AA4524" w:rsidP="00AA4524">
            <w:pPr>
              <w:spacing w:after="0" w:line="240" w:lineRule="auto"/>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Joint strategy/action plan</w:t>
            </w:r>
          </w:p>
        </w:tc>
        <w:tc>
          <w:tcPr>
            <w:tcW w:w="845" w:type="dxa"/>
            <w:tcBorders>
              <w:top w:val="nil"/>
              <w:left w:val="nil"/>
              <w:bottom w:val="single" w:sz="4" w:space="0" w:color="auto"/>
              <w:right w:val="single" w:sz="4" w:space="0" w:color="auto"/>
            </w:tcBorders>
            <w:shd w:val="clear" w:color="000000" w:fill="FFFFFF"/>
            <w:noWrap/>
          </w:tcPr>
          <w:p w:rsidR="00AA4524" w:rsidRPr="00121F4C" w:rsidRDefault="00AA4524" w:rsidP="00AA4524">
            <w:pPr>
              <w:spacing w:after="0" w:line="240" w:lineRule="auto"/>
              <w:jc w:val="right"/>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0</w:t>
            </w:r>
          </w:p>
        </w:tc>
        <w:tc>
          <w:tcPr>
            <w:tcW w:w="709" w:type="dxa"/>
            <w:tcBorders>
              <w:top w:val="nil"/>
              <w:left w:val="nil"/>
              <w:bottom w:val="single" w:sz="4" w:space="0" w:color="auto"/>
              <w:right w:val="single" w:sz="4" w:space="0" w:color="auto"/>
            </w:tcBorders>
            <w:shd w:val="clear" w:color="000000" w:fill="FFFFFF"/>
            <w:noWrap/>
          </w:tcPr>
          <w:p w:rsidR="00AA4524" w:rsidRDefault="007E0F4E" w:rsidP="00AA4524">
            <w:pPr>
              <w:spacing w:after="0" w:line="240" w:lineRule="auto"/>
              <w:jc w:val="right"/>
              <w:rPr>
                <w:rFonts w:ascii="Trebuchet MS" w:eastAsia="Times New Roman" w:hAnsi="Trebuchet MS" w:cs="Times New Roman"/>
                <w:color w:val="000000"/>
                <w:sz w:val="14"/>
                <w:szCs w:val="14"/>
              </w:rPr>
            </w:pPr>
            <w:r w:rsidRPr="00E25DB7">
              <w:rPr>
                <w:rFonts w:ascii="Trebuchet MS" w:eastAsia="Times New Roman" w:hAnsi="Trebuchet MS" w:cs="Times New Roman"/>
                <w:color w:val="5B9BD5" w:themeColor="accent1"/>
                <w:sz w:val="14"/>
                <w:szCs w:val="14"/>
              </w:rPr>
              <w:t>4</w:t>
            </w:r>
          </w:p>
        </w:tc>
        <w:tc>
          <w:tcPr>
            <w:tcW w:w="567" w:type="dxa"/>
            <w:vMerge/>
            <w:tcBorders>
              <w:left w:val="nil"/>
              <w:bottom w:val="single" w:sz="4" w:space="0" w:color="auto"/>
              <w:right w:val="single" w:sz="4" w:space="0" w:color="auto"/>
            </w:tcBorders>
            <w:shd w:val="clear" w:color="000000" w:fill="FFFFFF"/>
            <w:noWrap/>
            <w:vAlign w:val="center"/>
          </w:tcPr>
          <w:p w:rsidR="00AA4524" w:rsidRPr="00121F4C" w:rsidRDefault="00AA4524" w:rsidP="00AA4524">
            <w:pPr>
              <w:spacing w:after="0" w:line="240" w:lineRule="auto"/>
              <w:jc w:val="center"/>
              <w:rPr>
                <w:rFonts w:ascii="Trebuchet MS" w:eastAsia="Times New Roman" w:hAnsi="Trebuchet MS" w:cs="Times New Roman"/>
                <w:color w:val="000000"/>
                <w:sz w:val="14"/>
                <w:szCs w:val="14"/>
              </w:rPr>
            </w:pPr>
          </w:p>
        </w:tc>
        <w:tc>
          <w:tcPr>
            <w:tcW w:w="1276" w:type="dxa"/>
            <w:vMerge/>
            <w:tcBorders>
              <w:left w:val="nil"/>
              <w:bottom w:val="single" w:sz="4" w:space="0" w:color="auto"/>
              <w:right w:val="single" w:sz="4" w:space="0" w:color="auto"/>
            </w:tcBorders>
            <w:shd w:val="clear" w:color="000000" w:fill="FFFFFF"/>
            <w:vAlign w:val="center"/>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997" w:type="dxa"/>
            <w:vMerge/>
            <w:tcBorders>
              <w:left w:val="nil"/>
              <w:bottom w:val="single" w:sz="4" w:space="0" w:color="auto"/>
              <w:right w:val="single" w:sz="4" w:space="0" w:color="auto"/>
            </w:tcBorders>
            <w:shd w:val="clear" w:color="auto" w:fill="auto"/>
            <w:noWrap/>
            <w:vAlign w:val="center"/>
          </w:tcPr>
          <w:p w:rsidR="00AA4524" w:rsidRDefault="00AA4524" w:rsidP="00AA4524">
            <w:pPr>
              <w:spacing w:after="0" w:line="240" w:lineRule="auto"/>
              <w:jc w:val="right"/>
              <w:rPr>
                <w:rFonts w:ascii="Trebuchet MS" w:eastAsia="Times New Roman" w:hAnsi="Trebuchet MS" w:cs="Times New Roman"/>
                <w:color w:val="000000"/>
                <w:sz w:val="14"/>
                <w:szCs w:val="14"/>
              </w:rPr>
            </w:pPr>
          </w:p>
        </w:tc>
      </w:tr>
      <w:tr w:rsidR="00B96A33" w:rsidRPr="00121F4C" w:rsidTr="00E25DB7">
        <w:trPr>
          <w:trHeight w:val="3203"/>
        </w:trPr>
        <w:tc>
          <w:tcPr>
            <w:tcW w:w="846" w:type="dxa"/>
            <w:vMerge/>
            <w:tcBorders>
              <w:top w:val="nil"/>
              <w:left w:val="single" w:sz="4" w:space="0" w:color="auto"/>
              <w:bottom w:val="nil"/>
              <w:right w:val="nil"/>
            </w:tcBorders>
            <w:vAlign w:val="center"/>
          </w:tcPr>
          <w:p w:rsidR="008B36CD" w:rsidRPr="00121F4C" w:rsidRDefault="008B36CD" w:rsidP="00AA4524">
            <w:pPr>
              <w:spacing w:after="0" w:line="240" w:lineRule="auto"/>
              <w:rPr>
                <w:rFonts w:ascii="Trebuchet MS" w:eastAsia="Times New Roman" w:hAnsi="Trebuchet MS" w:cs="Times New Roman"/>
                <w:b/>
                <w:bCs/>
                <w:color w:val="000000"/>
                <w:sz w:val="14"/>
                <w:szCs w:val="14"/>
              </w:rPr>
            </w:pPr>
          </w:p>
        </w:tc>
        <w:tc>
          <w:tcPr>
            <w:tcW w:w="1276" w:type="dxa"/>
            <w:vMerge/>
            <w:tcBorders>
              <w:top w:val="nil"/>
              <w:left w:val="single" w:sz="12" w:space="0" w:color="auto"/>
              <w:bottom w:val="single" w:sz="12" w:space="0" w:color="000000"/>
              <w:right w:val="single" w:sz="4" w:space="0" w:color="auto"/>
            </w:tcBorders>
            <w:shd w:val="clear" w:color="auto" w:fill="auto"/>
            <w:vAlign w:val="center"/>
          </w:tcPr>
          <w:p w:rsidR="008B36CD" w:rsidRDefault="008B36CD" w:rsidP="00AA4524">
            <w:pPr>
              <w:spacing w:after="0" w:line="240" w:lineRule="auto"/>
              <w:rPr>
                <w:rFonts w:ascii="Trebuchet MS" w:eastAsia="Times New Roman" w:hAnsi="Trebuchet MS" w:cs="Times New Roman"/>
                <w:b/>
                <w:bCs/>
                <w:color w:val="000000"/>
                <w:sz w:val="14"/>
                <w:szCs w:val="14"/>
              </w:rPr>
            </w:pPr>
          </w:p>
        </w:tc>
        <w:tc>
          <w:tcPr>
            <w:tcW w:w="1418" w:type="dxa"/>
            <w:vMerge/>
            <w:tcBorders>
              <w:top w:val="nil"/>
              <w:left w:val="single" w:sz="4" w:space="0" w:color="auto"/>
              <w:bottom w:val="single" w:sz="12" w:space="0" w:color="000000"/>
              <w:right w:val="single" w:sz="4" w:space="0" w:color="auto"/>
            </w:tcBorders>
            <w:shd w:val="clear" w:color="auto" w:fill="auto"/>
            <w:vAlign w:val="center"/>
          </w:tcPr>
          <w:p w:rsidR="008B36CD" w:rsidRDefault="008B36CD" w:rsidP="00AA4524">
            <w:pPr>
              <w:spacing w:after="0" w:line="240" w:lineRule="auto"/>
              <w:rPr>
                <w:rFonts w:ascii="Trebuchet MS" w:eastAsia="Times New Roman" w:hAnsi="Trebuchet MS" w:cs="Times New Roman"/>
                <w:color w:val="000000"/>
                <w:sz w:val="14"/>
                <w:szCs w:val="14"/>
              </w:rPr>
            </w:pPr>
          </w:p>
        </w:tc>
        <w:tc>
          <w:tcPr>
            <w:tcW w:w="1134" w:type="dxa"/>
            <w:vMerge/>
            <w:tcBorders>
              <w:top w:val="nil"/>
              <w:left w:val="single" w:sz="4" w:space="0" w:color="auto"/>
              <w:bottom w:val="single" w:sz="12" w:space="0" w:color="000000"/>
              <w:right w:val="single" w:sz="4" w:space="0" w:color="auto"/>
            </w:tcBorders>
            <w:shd w:val="clear" w:color="000000" w:fill="FFFFFF"/>
            <w:noWrap/>
            <w:vAlign w:val="center"/>
          </w:tcPr>
          <w:p w:rsidR="008B36CD" w:rsidRDefault="008B36CD" w:rsidP="00AA4524">
            <w:pPr>
              <w:spacing w:after="0" w:line="240" w:lineRule="auto"/>
              <w:jc w:val="center"/>
              <w:rPr>
                <w:rFonts w:ascii="Trebuchet MS" w:eastAsia="Times New Roman" w:hAnsi="Trebuchet MS" w:cs="Times New Roman"/>
                <w:color w:val="000000"/>
                <w:sz w:val="14"/>
                <w:szCs w:val="14"/>
              </w:rPr>
            </w:pPr>
          </w:p>
        </w:tc>
        <w:tc>
          <w:tcPr>
            <w:tcW w:w="1560" w:type="dxa"/>
            <w:tcBorders>
              <w:top w:val="nil"/>
              <w:left w:val="nil"/>
              <w:bottom w:val="single" w:sz="4" w:space="0" w:color="auto"/>
              <w:right w:val="single" w:sz="4" w:space="0" w:color="auto"/>
            </w:tcBorders>
            <w:shd w:val="clear" w:color="auto" w:fill="auto"/>
          </w:tcPr>
          <w:p w:rsidR="008B36CD" w:rsidRDefault="008B36CD" w:rsidP="00AA4524">
            <w:pPr>
              <w:spacing w:after="0" w:line="240" w:lineRule="auto"/>
              <w:rPr>
                <w:rFonts w:ascii="Trebuchet MS" w:eastAsia="Times New Roman" w:hAnsi="Trebuchet MS" w:cs="Times New Roman"/>
                <w:color w:val="000000"/>
                <w:sz w:val="14"/>
                <w:szCs w:val="14"/>
              </w:rPr>
            </w:pPr>
          </w:p>
        </w:tc>
        <w:tc>
          <w:tcPr>
            <w:tcW w:w="1134" w:type="dxa"/>
            <w:tcBorders>
              <w:top w:val="nil"/>
              <w:left w:val="nil"/>
              <w:bottom w:val="single" w:sz="4" w:space="0" w:color="auto"/>
              <w:right w:val="single" w:sz="4" w:space="0" w:color="auto"/>
            </w:tcBorders>
            <w:shd w:val="clear" w:color="000000" w:fill="FFFFFF"/>
          </w:tcPr>
          <w:p w:rsidR="008B36CD" w:rsidRDefault="008B36CD" w:rsidP="00AA4524">
            <w:pPr>
              <w:spacing w:after="0" w:line="240" w:lineRule="auto"/>
              <w:rPr>
                <w:rFonts w:ascii="Trebuchet MS" w:eastAsia="Times New Roman" w:hAnsi="Trebuchet MS" w:cs="Times New Roman"/>
                <w:color w:val="000000"/>
                <w:sz w:val="14"/>
                <w:szCs w:val="14"/>
              </w:rPr>
            </w:pPr>
          </w:p>
        </w:tc>
        <w:tc>
          <w:tcPr>
            <w:tcW w:w="567" w:type="dxa"/>
            <w:tcBorders>
              <w:top w:val="nil"/>
              <w:left w:val="nil"/>
              <w:bottom w:val="single" w:sz="4" w:space="0" w:color="auto"/>
              <w:right w:val="single" w:sz="4" w:space="0" w:color="auto"/>
            </w:tcBorders>
            <w:shd w:val="clear" w:color="000000" w:fill="FFFFFF"/>
            <w:noWrap/>
          </w:tcPr>
          <w:p w:rsidR="008B36CD" w:rsidRDefault="008B36CD" w:rsidP="00AA4524">
            <w:pPr>
              <w:spacing w:after="0" w:line="240" w:lineRule="auto"/>
              <w:jc w:val="right"/>
              <w:rPr>
                <w:rFonts w:ascii="Trebuchet MS" w:eastAsia="Times New Roman" w:hAnsi="Trebuchet MS" w:cs="Times New Roman"/>
                <w:color w:val="000000"/>
                <w:sz w:val="14"/>
                <w:szCs w:val="14"/>
              </w:rPr>
            </w:pPr>
          </w:p>
        </w:tc>
        <w:tc>
          <w:tcPr>
            <w:tcW w:w="719" w:type="dxa"/>
            <w:tcBorders>
              <w:top w:val="nil"/>
              <w:left w:val="nil"/>
              <w:bottom w:val="single" w:sz="4" w:space="0" w:color="auto"/>
              <w:right w:val="single" w:sz="4" w:space="0" w:color="auto"/>
            </w:tcBorders>
            <w:shd w:val="clear" w:color="000000" w:fill="FFFFFF"/>
            <w:noWrap/>
          </w:tcPr>
          <w:p w:rsidR="008B36CD" w:rsidRDefault="008B36CD" w:rsidP="00AA4524">
            <w:pPr>
              <w:spacing w:after="0" w:line="240" w:lineRule="auto"/>
              <w:jc w:val="right"/>
              <w:rPr>
                <w:rFonts w:ascii="Trebuchet MS" w:eastAsia="Times New Roman" w:hAnsi="Trebuchet MS" w:cs="Times New Roman"/>
                <w:color w:val="000000"/>
                <w:sz w:val="14"/>
                <w:szCs w:val="14"/>
              </w:rPr>
            </w:pPr>
          </w:p>
        </w:tc>
        <w:tc>
          <w:tcPr>
            <w:tcW w:w="1264" w:type="dxa"/>
            <w:tcBorders>
              <w:top w:val="nil"/>
              <w:left w:val="nil"/>
              <w:bottom w:val="single" w:sz="4" w:space="0" w:color="auto"/>
              <w:right w:val="single" w:sz="4" w:space="0" w:color="auto"/>
            </w:tcBorders>
            <w:shd w:val="clear" w:color="auto" w:fill="auto"/>
          </w:tcPr>
          <w:p w:rsidR="008B36CD" w:rsidRDefault="008B36CD" w:rsidP="00AA4524">
            <w:pPr>
              <w:spacing w:after="0" w:line="240" w:lineRule="auto"/>
              <w:rPr>
                <w:rFonts w:ascii="Trebuchet MS" w:eastAsia="Times New Roman" w:hAnsi="Trebuchet MS" w:cs="Times New Roman"/>
                <w:color w:val="000000"/>
                <w:sz w:val="14"/>
                <w:szCs w:val="14"/>
              </w:rPr>
            </w:pPr>
          </w:p>
        </w:tc>
        <w:tc>
          <w:tcPr>
            <w:tcW w:w="856" w:type="dxa"/>
            <w:tcBorders>
              <w:top w:val="nil"/>
              <w:left w:val="nil"/>
              <w:bottom w:val="single" w:sz="4" w:space="0" w:color="auto"/>
              <w:right w:val="single" w:sz="4" w:space="0" w:color="auto"/>
            </w:tcBorders>
            <w:shd w:val="clear" w:color="000000" w:fill="FFFFFF"/>
          </w:tcPr>
          <w:p w:rsidR="008B36CD" w:rsidRDefault="008B36CD" w:rsidP="00AA4524">
            <w:pPr>
              <w:spacing w:after="0" w:line="240" w:lineRule="auto"/>
              <w:rPr>
                <w:rFonts w:ascii="Trebuchet MS" w:eastAsia="Times New Roman" w:hAnsi="Trebuchet MS" w:cs="Times New Roman"/>
                <w:color w:val="000000"/>
                <w:sz w:val="14"/>
                <w:szCs w:val="14"/>
              </w:rPr>
            </w:pPr>
          </w:p>
        </w:tc>
        <w:tc>
          <w:tcPr>
            <w:tcW w:w="845" w:type="dxa"/>
            <w:tcBorders>
              <w:top w:val="nil"/>
              <w:left w:val="nil"/>
              <w:bottom w:val="single" w:sz="4" w:space="0" w:color="auto"/>
              <w:right w:val="single" w:sz="4" w:space="0" w:color="auto"/>
            </w:tcBorders>
            <w:shd w:val="clear" w:color="000000" w:fill="FFFFFF"/>
            <w:noWrap/>
          </w:tcPr>
          <w:p w:rsidR="008B36CD" w:rsidRDefault="008B36CD" w:rsidP="00AA4524">
            <w:pPr>
              <w:spacing w:after="0" w:line="240" w:lineRule="auto"/>
              <w:jc w:val="right"/>
              <w:rPr>
                <w:rFonts w:ascii="Trebuchet MS" w:eastAsia="Times New Roman" w:hAnsi="Trebuchet MS" w:cs="Times New Roman"/>
                <w:color w:val="000000"/>
                <w:sz w:val="14"/>
                <w:szCs w:val="14"/>
              </w:rPr>
            </w:pPr>
          </w:p>
        </w:tc>
        <w:tc>
          <w:tcPr>
            <w:tcW w:w="709" w:type="dxa"/>
            <w:tcBorders>
              <w:top w:val="nil"/>
              <w:left w:val="nil"/>
              <w:bottom w:val="single" w:sz="4" w:space="0" w:color="auto"/>
              <w:right w:val="single" w:sz="4" w:space="0" w:color="auto"/>
            </w:tcBorders>
            <w:shd w:val="clear" w:color="000000" w:fill="FFFFFF"/>
            <w:noWrap/>
          </w:tcPr>
          <w:p w:rsidR="008B36CD" w:rsidRDefault="008B36CD" w:rsidP="00AA4524">
            <w:pPr>
              <w:spacing w:after="0" w:line="240" w:lineRule="auto"/>
              <w:jc w:val="right"/>
              <w:rPr>
                <w:rFonts w:ascii="Trebuchet MS" w:eastAsia="Times New Roman" w:hAnsi="Trebuchet MS" w:cs="Times New Roman"/>
                <w:color w:val="000000"/>
                <w:sz w:val="14"/>
                <w:szCs w:val="14"/>
              </w:rPr>
            </w:pPr>
          </w:p>
        </w:tc>
        <w:tc>
          <w:tcPr>
            <w:tcW w:w="567" w:type="dxa"/>
            <w:tcBorders>
              <w:left w:val="nil"/>
              <w:bottom w:val="single" w:sz="4" w:space="0" w:color="auto"/>
              <w:right w:val="single" w:sz="4" w:space="0" w:color="auto"/>
            </w:tcBorders>
            <w:shd w:val="clear" w:color="000000" w:fill="FFFFFF"/>
            <w:noWrap/>
            <w:vAlign w:val="center"/>
          </w:tcPr>
          <w:p w:rsidR="008B36CD" w:rsidRPr="00121F4C" w:rsidRDefault="008B36CD" w:rsidP="00AA4524">
            <w:pPr>
              <w:spacing w:after="0" w:line="240" w:lineRule="auto"/>
              <w:jc w:val="center"/>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44</w:t>
            </w:r>
          </w:p>
        </w:tc>
        <w:tc>
          <w:tcPr>
            <w:tcW w:w="1276" w:type="dxa"/>
            <w:tcBorders>
              <w:left w:val="nil"/>
              <w:bottom w:val="single" w:sz="4" w:space="0" w:color="auto"/>
              <w:right w:val="single" w:sz="4" w:space="0" w:color="auto"/>
            </w:tcBorders>
            <w:shd w:val="clear" w:color="000000" w:fill="FFFFFF"/>
            <w:vAlign w:val="center"/>
          </w:tcPr>
          <w:p w:rsidR="008B36CD" w:rsidRPr="00121F4C" w:rsidRDefault="008B36CD" w:rsidP="00AA4524">
            <w:pPr>
              <w:spacing w:after="0" w:line="240" w:lineRule="auto"/>
              <w:rPr>
                <w:rFonts w:ascii="Trebuchet MS" w:eastAsia="Times New Roman" w:hAnsi="Trebuchet MS" w:cs="Times New Roman"/>
                <w:color w:val="000000"/>
                <w:sz w:val="14"/>
                <w:szCs w:val="14"/>
              </w:rPr>
            </w:pPr>
            <w:r w:rsidRPr="008B36CD">
              <w:rPr>
                <w:rFonts w:ascii="Trebuchet MS" w:eastAsia="Times New Roman" w:hAnsi="Trebuchet MS" w:cs="Times New Roman"/>
                <w:color w:val="000000"/>
                <w:sz w:val="14"/>
                <w:szCs w:val="14"/>
                <w:lang w:val="en-GB"/>
              </w:rPr>
              <w:t>Energy efficiency renovation or energy efficiency measures regarding public infrastructure, demonstration projects and supporting measures</w:t>
            </w:r>
          </w:p>
        </w:tc>
        <w:tc>
          <w:tcPr>
            <w:tcW w:w="997" w:type="dxa"/>
            <w:tcBorders>
              <w:left w:val="nil"/>
              <w:bottom w:val="single" w:sz="4" w:space="0" w:color="auto"/>
              <w:right w:val="single" w:sz="4" w:space="0" w:color="auto"/>
            </w:tcBorders>
            <w:shd w:val="clear" w:color="auto" w:fill="auto"/>
            <w:noWrap/>
            <w:vAlign w:val="center"/>
          </w:tcPr>
          <w:p w:rsidR="008B36CD" w:rsidRDefault="00632A6C" w:rsidP="00AA4524">
            <w:pPr>
              <w:spacing w:after="0" w:line="240" w:lineRule="auto"/>
              <w:jc w:val="right"/>
              <w:rPr>
                <w:rFonts w:ascii="Trebuchet MS" w:eastAsia="Times New Roman" w:hAnsi="Trebuchet MS" w:cs="Times New Roman"/>
                <w:color w:val="000000"/>
                <w:sz w:val="14"/>
                <w:szCs w:val="14"/>
              </w:rPr>
            </w:pPr>
            <w:r w:rsidRPr="008203BC">
              <w:rPr>
                <w:rFonts w:ascii="Trebuchet MS" w:eastAsia="Times New Roman" w:hAnsi="Trebuchet MS" w:cs="Times New Roman"/>
                <w:color w:val="5B9BD5" w:themeColor="accent1"/>
                <w:sz w:val="14"/>
                <w:szCs w:val="14"/>
              </w:rPr>
              <w:t>2,709,186</w:t>
            </w:r>
          </w:p>
        </w:tc>
      </w:tr>
      <w:tr w:rsidR="00B96A33" w:rsidRPr="00121F4C" w:rsidTr="00E25DB7">
        <w:trPr>
          <w:trHeight w:val="4163"/>
        </w:trPr>
        <w:tc>
          <w:tcPr>
            <w:tcW w:w="846" w:type="dxa"/>
            <w:vMerge/>
            <w:tcBorders>
              <w:top w:val="nil"/>
              <w:left w:val="single" w:sz="4" w:space="0" w:color="auto"/>
              <w:bottom w:val="nil"/>
              <w:right w:val="nil"/>
            </w:tcBorders>
            <w:vAlign w:val="center"/>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1276" w:type="dxa"/>
            <w:vMerge/>
            <w:tcBorders>
              <w:top w:val="nil"/>
              <w:left w:val="single" w:sz="12"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1418" w:type="dxa"/>
            <w:vMerge/>
            <w:tcBorders>
              <w:top w:val="nil"/>
              <w:left w:val="single" w:sz="4"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1134" w:type="dxa"/>
            <w:vMerge/>
            <w:tcBorders>
              <w:top w:val="nil"/>
              <w:left w:val="single" w:sz="4"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1560" w:type="dxa"/>
            <w:tcBorders>
              <w:top w:val="nil"/>
              <w:left w:val="nil"/>
              <w:bottom w:val="single" w:sz="12" w:space="0" w:color="auto"/>
              <w:right w:val="single" w:sz="4" w:space="0" w:color="auto"/>
            </w:tcBorders>
            <w:shd w:val="clear" w:color="auto" w:fill="auto"/>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Pr>
                <w:rFonts w:ascii="Trebuchet MS" w:eastAsia="Times New Roman" w:hAnsi="Trebuchet MS" w:cs="Times New Roman"/>
                <w:noProof/>
                <w:color w:val="000000"/>
                <w:sz w:val="14"/>
                <w:szCs w:val="14"/>
              </w:rPr>
              <mc:AlternateContent>
                <mc:Choice Requires="wps">
                  <w:drawing>
                    <wp:anchor distT="0" distB="0" distL="114300" distR="114300" simplePos="0" relativeHeight="251675648" behindDoc="0" locked="0" layoutInCell="1" allowOverlap="1" wp14:anchorId="759CD1AF" wp14:editId="1C25226F">
                      <wp:simplePos x="0" y="0"/>
                      <wp:positionH relativeFrom="column">
                        <wp:posOffset>-75353</wp:posOffset>
                      </wp:positionH>
                      <wp:positionV relativeFrom="paragraph">
                        <wp:posOffset>-3387</wp:posOffset>
                      </wp:positionV>
                      <wp:extent cx="6800426" cy="6774"/>
                      <wp:effectExtent l="0" t="0" r="19685" b="31750"/>
                      <wp:wrapNone/>
                      <wp:docPr id="5" name="Straight Connector 5"/>
                      <wp:cNvGraphicFramePr/>
                      <a:graphic xmlns:a="http://schemas.openxmlformats.org/drawingml/2006/main">
                        <a:graphicData uri="http://schemas.microsoft.com/office/word/2010/wordprocessingShape">
                          <wps:wsp>
                            <wps:cNvCnPr/>
                            <wps:spPr>
                              <a:xfrm flipV="1">
                                <a:off x="0" y="0"/>
                                <a:ext cx="6800426" cy="677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267DD6" id="Straight Connector 5"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5.95pt,-.25pt" to="52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F5xwgEAAMQDAAAOAAAAZHJzL2Uyb0RvYy54bWysU02P0zAQvSPxHyzfadJqt7uKmu6hK7gg&#10;qFjg7nXGjYW/NDZN+u8ZO2lAfEgIcbH88d6beS+T3cNoDTsDRu1dy9ermjNw0nfanVr+6ePrV/ec&#10;xSRcJ4x30PILRP6wf/liN4QGNr73pgNkJOJiM4SW9ymFpqqi7MGKuPIBHD0qj1YkOuKp6lAMpG5N&#10;tanrbTV47AJ6CTHS7eP0yPdFXymQ6b1SERIzLafeUlmxrM95rfY70ZxQhF7LuQ3xD11YoR0VXaQe&#10;RRLsK+pfpKyW6KNXaSW9rbxSWkLxQG7W9U9unnoRoHihcGJYYor/T1a+Ox+R6a7lt5w5YekTPSUU&#10;+tQndvDOUYAe2W3OaQixIfjBHXE+xXDEbHpUaJkyOnymESgxkDE2lpQvS8owJibpcntf1zebLWeS&#10;3rZ3dzdZvJpUslrAmN6AtyxvWm60yxmIRpzfxjRBrxDi5a6mPsouXQxksHEfQJEvqjd1VCYKDgbZ&#10;WdAsdF/Wc9mCzBSljVlIdSn5R9KMzTQoU/a3xAVdKnqXFqLVzuPvqqbx2qqa8FfXk9ds+9l3l/JV&#10;Shw0KiXQeazzLP54LvTvP9/+GwAAAP//AwBQSwMEFAAGAAgAAAAhAMeIA6DaAAAABwEAAA8AAABk&#10;cnMvZG93bnJldi54bWxMj8FuwjAQRO+V+g/WVuIGdiolLSEOokiIc6EXbk68JFHjdRobCH/f5dTe&#10;ZjWjmbfFenK9uOIYOk8akoUCgVR721Gj4eu4m7+DCNGQNb0n1HDHAOvy+akwufU3+sTrITaCSyjk&#10;RkMb45BLGeoWnQkLPyCxd/ajM5HPsZF2NDcud718VSqTznTEC60ZcNti/X24OA3HvVNTFbst0s+b&#10;2pw+0oxOqdazl2mzAhFxin9heOAzOpTMVPkL2SB6DfMkWXKURQri4at0yc9VGjKQZSH/85e/AAAA&#10;//8DAFBLAQItABQABgAIAAAAIQC2gziS/gAAAOEBAAATAAAAAAAAAAAAAAAAAAAAAABbQ29udGVu&#10;dF9UeXBlc10ueG1sUEsBAi0AFAAGAAgAAAAhADj9If/WAAAAlAEAAAsAAAAAAAAAAAAAAAAALwEA&#10;AF9yZWxzLy5yZWxzUEsBAi0AFAAGAAgAAAAhAB5cXnHCAQAAxAMAAA4AAAAAAAAAAAAAAAAALgIA&#10;AGRycy9lMm9Eb2MueG1sUEsBAi0AFAAGAAgAAAAhAMeIA6DaAAAABwEAAA8AAAAAAAAAAAAAAAAA&#10;HAQAAGRycy9kb3ducmV2LnhtbFBLBQYAAAAABAAEAPMAAAAjBQAAAAA=&#10;" strokecolor="black [3200]" strokeweight=".5pt">
                      <v:stroke joinstyle="miter"/>
                    </v:line>
                  </w:pict>
                </mc:Fallback>
              </mc:AlternateContent>
            </w:r>
            <w:r w:rsidRPr="00121F4C">
              <w:rPr>
                <w:rFonts w:ascii="Trebuchet MS" w:eastAsia="Times New Roman" w:hAnsi="Trebuchet MS" w:cs="Times New Roman"/>
                <w:color w:val="000000"/>
                <w:sz w:val="14"/>
                <w:szCs w:val="14"/>
              </w:rPr>
              <w:t>RCO 77 - number of cultural and tourism sites supported</w:t>
            </w:r>
          </w:p>
        </w:tc>
        <w:tc>
          <w:tcPr>
            <w:tcW w:w="1134" w:type="dxa"/>
            <w:tcBorders>
              <w:top w:val="nil"/>
              <w:left w:val="nil"/>
              <w:bottom w:val="single" w:sz="12" w:space="0" w:color="auto"/>
              <w:right w:val="single" w:sz="4" w:space="0" w:color="auto"/>
            </w:tcBorders>
            <w:shd w:val="clear" w:color="000000" w:fill="FFFFFF"/>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cultural and tourism site</w:t>
            </w:r>
            <w:r>
              <w:rPr>
                <w:rFonts w:ascii="Trebuchet MS" w:eastAsia="Times New Roman" w:hAnsi="Trebuchet MS" w:cs="Times New Roman"/>
                <w:color w:val="000000"/>
                <w:sz w:val="14"/>
                <w:szCs w:val="14"/>
              </w:rPr>
              <w:t xml:space="preserve">s </w:t>
            </w:r>
          </w:p>
        </w:tc>
        <w:tc>
          <w:tcPr>
            <w:tcW w:w="567" w:type="dxa"/>
            <w:tcBorders>
              <w:top w:val="nil"/>
              <w:left w:val="nil"/>
              <w:bottom w:val="single" w:sz="12" w:space="0" w:color="auto"/>
              <w:right w:val="single" w:sz="4" w:space="0" w:color="auto"/>
            </w:tcBorders>
            <w:shd w:val="clear" w:color="000000" w:fill="FFFFFF"/>
            <w:noWrap/>
            <w:hideMark/>
          </w:tcPr>
          <w:p w:rsidR="00AA4524" w:rsidRPr="00121F4C" w:rsidRDefault="00AA4524" w:rsidP="00AA4524">
            <w:pPr>
              <w:spacing w:after="0" w:line="240" w:lineRule="auto"/>
              <w:jc w:val="right"/>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0</w:t>
            </w:r>
          </w:p>
        </w:tc>
        <w:tc>
          <w:tcPr>
            <w:tcW w:w="719" w:type="dxa"/>
            <w:tcBorders>
              <w:top w:val="nil"/>
              <w:left w:val="nil"/>
              <w:bottom w:val="single" w:sz="12" w:space="0" w:color="auto"/>
              <w:right w:val="single" w:sz="4" w:space="0" w:color="auto"/>
            </w:tcBorders>
            <w:shd w:val="clear" w:color="000000" w:fill="FFFFFF"/>
            <w:noWrap/>
            <w:hideMark/>
          </w:tcPr>
          <w:p w:rsidR="00AA4524" w:rsidRPr="00121F4C" w:rsidRDefault="00AA4524" w:rsidP="00DF108C">
            <w:pPr>
              <w:tabs>
                <w:tab w:val="left" w:pos="335"/>
                <w:tab w:val="right" w:pos="492"/>
              </w:tabs>
              <w:spacing w:after="0" w:line="240" w:lineRule="auto"/>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ab/>
            </w:r>
            <w:r w:rsidR="00DF108C" w:rsidRPr="00BC69A8">
              <w:rPr>
                <w:rFonts w:ascii="Trebuchet MS" w:eastAsia="Times New Roman" w:hAnsi="Trebuchet MS" w:cs="Times New Roman"/>
                <w:color w:val="5B9BD5" w:themeColor="accent1"/>
                <w:sz w:val="14"/>
                <w:szCs w:val="14"/>
              </w:rPr>
              <w:t>20</w:t>
            </w:r>
          </w:p>
        </w:tc>
        <w:tc>
          <w:tcPr>
            <w:tcW w:w="1264" w:type="dxa"/>
            <w:tcBorders>
              <w:top w:val="nil"/>
              <w:left w:val="nil"/>
              <w:bottom w:val="single" w:sz="12" w:space="0" w:color="auto"/>
              <w:right w:val="single" w:sz="4" w:space="0" w:color="auto"/>
            </w:tcBorders>
            <w:shd w:val="clear" w:color="auto" w:fill="auto"/>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RCR 77 - visitors of cultural and tourism sites supported</w:t>
            </w:r>
          </w:p>
        </w:tc>
        <w:tc>
          <w:tcPr>
            <w:tcW w:w="856" w:type="dxa"/>
            <w:tcBorders>
              <w:top w:val="nil"/>
              <w:left w:val="nil"/>
              <w:bottom w:val="single" w:sz="12" w:space="0" w:color="auto"/>
              <w:right w:val="single" w:sz="4" w:space="0" w:color="auto"/>
            </w:tcBorders>
            <w:shd w:val="clear" w:color="000000" w:fill="FFFFFF"/>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visitors/year</w:t>
            </w:r>
          </w:p>
        </w:tc>
        <w:tc>
          <w:tcPr>
            <w:tcW w:w="845" w:type="dxa"/>
            <w:tcBorders>
              <w:top w:val="nil"/>
              <w:left w:val="nil"/>
              <w:bottom w:val="single" w:sz="12" w:space="0" w:color="auto"/>
              <w:right w:val="single" w:sz="4" w:space="0" w:color="auto"/>
            </w:tcBorders>
            <w:shd w:val="clear" w:color="000000" w:fill="FFFFFF"/>
            <w:noWrap/>
            <w:hideMark/>
          </w:tcPr>
          <w:p w:rsidR="00AA4524" w:rsidRPr="00121F4C" w:rsidRDefault="00AA4524" w:rsidP="00AA4524">
            <w:pPr>
              <w:spacing w:after="0" w:line="240" w:lineRule="auto"/>
              <w:jc w:val="right"/>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0</w:t>
            </w:r>
          </w:p>
        </w:tc>
        <w:tc>
          <w:tcPr>
            <w:tcW w:w="709" w:type="dxa"/>
            <w:tcBorders>
              <w:top w:val="nil"/>
              <w:left w:val="nil"/>
              <w:bottom w:val="single" w:sz="12" w:space="0" w:color="auto"/>
              <w:right w:val="single" w:sz="4" w:space="0" w:color="auto"/>
            </w:tcBorders>
            <w:shd w:val="clear" w:color="000000" w:fill="FFFFFF"/>
            <w:noWrap/>
            <w:hideMark/>
          </w:tcPr>
          <w:p w:rsidR="00AA4524" w:rsidRPr="00121F4C" w:rsidRDefault="007E0F4E" w:rsidP="00AA4524">
            <w:pPr>
              <w:spacing w:after="0" w:line="240" w:lineRule="auto"/>
              <w:jc w:val="right"/>
              <w:rPr>
                <w:rFonts w:ascii="Trebuchet MS" w:eastAsia="Times New Roman" w:hAnsi="Trebuchet MS" w:cs="Times New Roman"/>
                <w:color w:val="000000"/>
                <w:sz w:val="14"/>
                <w:szCs w:val="14"/>
              </w:rPr>
            </w:pPr>
            <w:r w:rsidRPr="00E25DB7">
              <w:rPr>
                <w:rFonts w:ascii="Trebuchet MS" w:eastAsia="Times New Roman" w:hAnsi="Trebuchet MS" w:cs="Times New Roman"/>
                <w:color w:val="5B9BD5" w:themeColor="accent1"/>
                <w:sz w:val="14"/>
                <w:szCs w:val="14"/>
              </w:rPr>
              <w:t>20,000</w:t>
            </w:r>
          </w:p>
        </w:tc>
        <w:tc>
          <w:tcPr>
            <w:tcW w:w="567" w:type="dxa"/>
            <w:tcBorders>
              <w:top w:val="nil"/>
              <w:left w:val="nil"/>
              <w:bottom w:val="single" w:sz="12" w:space="0" w:color="auto"/>
              <w:right w:val="single" w:sz="4" w:space="0" w:color="auto"/>
            </w:tcBorders>
            <w:shd w:val="clear" w:color="000000" w:fill="FFFFFF"/>
            <w:noWrap/>
            <w:vAlign w:val="center"/>
            <w:hideMark/>
          </w:tcPr>
          <w:p w:rsidR="00AA4524" w:rsidRPr="00121F4C" w:rsidRDefault="00AA4524" w:rsidP="00AA4524">
            <w:pPr>
              <w:spacing w:after="0" w:line="240" w:lineRule="auto"/>
              <w:jc w:val="center"/>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166</w:t>
            </w:r>
          </w:p>
        </w:tc>
        <w:tc>
          <w:tcPr>
            <w:tcW w:w="1276" w:type="dxa"/>
            <w:tcBorders>
              <w:top w:val="nil"/>
              <w:left w:val="nil"/>
              <w:bottom w:val="single" w:sz="12" w:space="0" w:color="auto"/>
              <w:right w:val="single" w:sz="4" w:space="0" w:color="auto"/>
            </w:tcBorders>
            <w:shd w:val="clear" w:color="000000" w:fill="FFFFFF"/>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 xml:space="preserve"> Protection, development and promotion of cultural heritage and cultural services </w:t>
            </w:r>
          </w:p>
        </w:tc>
        <w:tc>
          <w:tcPr>
            <w:tcW w:w="997" w:type="dxa"/>
            <w:tcBorders>
              <w:top w:val="nil"/>
              <w:left w:val="nil"/>
              <w:bottom w:val="single" w:sz="12" w:space="0" w:color="auto"/>
              <w:right w:val="single" w:sz="4" w:space="0" w:color="auto"/>
            </w:tcBorders>
            <w:shd w:val="clear" w:color="auto" w:fill="auto"/>
            <w:noWrap/>
            <w:vAlign w:val="center"/>
            <w:hideMark/>
          </w:tcPr>
          <w:p w:rsidR="00AA4524" w:rsidRPr="00121F4C" w:rsidRDefault="00AA4524" w:rsidP="00A4032C">
            <w:pPr>
              <w:spacing w:after="0" w:line="240" w:lineRule="auto"/>
              <w:jc w:val="right"/>
              <w:rPr>
                <w:rFonts w:ascii="Trebuchet MS" w:eastAsia="Times New Roman" w:hAnsi="Trebuchet MS" w:cs="Times New Roman"/>
                <w:color w:val="000000"/>
                <w:sz w:val="14"/>
                <w:szCs w:val="14"/>
              </w:rPr>
            </w:pPr>
            <w:r w:rsidRPr="008203BC">
              <w:rPr>
                <w:rFonts w:ascii="Trebuchet MS" w:eastAsia="Times New Roman" w:hAnsi="Trebuchet MS" w:cs="Times New Roman"/>
                <w:color w:val="5B9BD5" w:themeColor="accent1"/>
                <w:sz w:val="14"/>
                <w:szCs w:val="14"/>
              </w:rPr>
              <w:t>8,571,20</w:t>
            </w:r>
            <w:r w:rsidR="00A4032C" w:rsidRPr="008203BC">
              <w:rPr>
                <w:rFonts w:ascii="Trebuchet MS" w:eastAsia="Times New Roman" w:hAnsi="Trebuchet MS" w:cs="Times New Roman"/>
                <w:color w:val="5B9BD5" w:themeColor="accent1"/>
                <w:sz w:val="14"/>
                <w:szCs w:val="14"/>
              </w:rPr>
              <w:t>5</w:t>
            </w:r>
          </w:p>
        </w:tc>
      </w:tr>
      <w:tr w:rsidR="005F075D" w:rsidRPr="00121F4C" w:rsidTr="00176F34">
        <w:trPr>
          <w:trHeight w:val="330"/>
        </w:trPr>
        <w:tc>
          <w:tcPr>
            <w:tcW w:w="846" w:type="dxa"/>
            <w:vMerge/>
            <w:tcBorders>
              <w:top w:val="nil"/>
              <w:left w:val="single" w:sz="4" w:space="0" w:color="auto"/>
              <w:bottom w:val="nil"/>
              <w:right w:val="nil"/>
            </w:tcBorders>
            <w:vAlign w:val="center"/>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1276" w:type="dxa"/>
            <w:tcBorders>
              <w:top w:val="nil"/>
              <w:left w:val="nil"/>
              <w:bottom w:val="nil"/>
              <w:right w:val="nil"/>
            </w:tcBorders>
            <w:shd w:val="clear" w:color="000000" w:fill="70AD47"/>
            <w:noWrap/>
            <w:vAlign w:val="bottom"/>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TOTAL P</w:t>
            </w:r>
            <w:r>
              <w:rPr>
                <w:rFonts w:ascii="Trebuchet MS" w:eastAsia="Times New Roman" w:hAnsi="Trebuchet MS" w:cs="Times New Roman"/>
                <w:b/>
                <w:bCs/>
                <w:color w:val="000000"/>
                <w:sz w:val="14"/>
                <w:szCs w:val="14"/>
              </w:rPr>
              <w:t>2</w:t>
            </w:r>
          </w:p>
        </w:tc>
        <w:tc>
          <w:tcPr>
            <w:tcW w:w="1418" w:type="dxa"/>
            <w:tcBorders>
              <w:top w:val="nil"/>
              <w:left w:val="nil"/>
              <w:bottom w:val="nil"/>
              <w:right w:val="nil"/>
            </w:tcBorders>
            <w:shd w:val="clear" w:color="000000" w:fill="70AD47"/>
            <w:noWrap/>
            <w:vAlign w:val="bottom"/>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 </w:t>
            </w:r>
          </w:p>
        </w:tc>
        <w:tc>
          <w:tcPr>
            <w:tcW w:w="1134" w:type="dxa"/>
            <w:tcBorders>
              <w:top w:val="nil"/>
              <w:left w:val="nil"/>
              <w:bottom w:val="nil"/>
              <w:right w:val="nil"/>
            </w:tcBorders>
            <w:shd w:val="clear" w:color="000000" w:fill="70AD47"/>
            <w:noWrap/>
            <w:vAlign w:val="bottom"/>
          </w:tcPr>
          <w:p w:rsidR="00AA4524" w:rsidRPr="00E25DB7" w:rsidRDefault="0049194F" w:rsidP="00AA4524">
            <w:pPr>
              <w:spacing w:after="0" w:line="240" w:lineRule="auto"/>
              <w:jc w:val="right"/>
              <w:rPr>
                <w:rFonts w:ascii="Trebuchet MS" w:eastAsia="Times New Roman" w:hAnsi="Trebuchet MS" w:cs="Times New Roman"/>
                <w:b/>
                <w:bCs/>
                <w:color w:val="4472C4" w:themeColor="accent5"/>
                <w:sz w:val="14"/>
                <w:szCs w:val="14"/>
              </w:rPr>
            </w:pPr>
            <w:r w:rsidRPr="00E25DB7">
              <w:rPr>
                <w:rFonts w:ascii="Trebuchet MS" w:eastAsia="Times New Roman" w:hAnsi="Trebuchet MS" w:cs="Times New Roman"/>
                <w:b/>
                <w:bCs/>
                <w:color w:val="4472C4" w:themeColor="accent5"/>
                <w:sz w:val="14"/>
                <w:szCs w:val="14"/>
              </w:rPr>
              <w:t>46,721,15</w:t>
            </w:r>
            <w:r w:rsidRPr="008203BC">
              <w:rPr>
                <w:rFonts w:ascii="Trebuchet MS" w:eastAsia="Times New Roman" w:hAnsi="Trebuchet MS" w:cs="Times New Roman"/>
                <w:b/>
                <w:bCs/>
                <w:color w:val="4472C4" w:themeColor="accent5"/>
                <w:sz w:val="14"/>
                <w:szCs w:val="14"/>
              </w:rPr>
              <w:t>2</w:t>
            </w:r>
          </w:p>
        </w:tc>
        <w:tc>
          <w:tcPr>
            <w:tcW w:w="1560" w:type="dxa"/>
            <w:tcBorders>
              <w:top w:val="nil"/>
              <w:left w:val="nil"/>
              <w:bottom w:val="nil"/>
              <w:right w:val="nil"/>
            </w:tcBorders>
            <w:shd w:val="clear" w:color="000000" w:fill="70AD47"/>
            <w:noWrap/>
            <w:vAlign w:val="bottom"/>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 </w:t>
            </w:r>
          </w:p>
        </w:tc>
        <w:tc>
          <w:tcPr>
            <w:tcW w:w="1134" w:type="dxa"/>
            <w:tcBorders>
              <w:top w:val="nil"/>
              <w:left w:val="nil"/>
              <w:bottom w:val="nil"/>
              <w:right w:val="nil"/>
            </w:tcBorders>
            <w:shd w:val="clear" w:color="000000" w:fill="70AD47"/>
            <w:noWrap/>
            <w:vAlign w:val="bottom"/>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 </w:t>
            </w:r>
          </w:p>
        </w:tc>
        <w:tc>
          <w:tcPr>
            <w:tcW w:w="567" w:type="dxa"/>
            <w:tcBorders>
              <w:top w:val="nil"/>
              <w:left w:val="nil"/>
              <w:bottom w:val="nil"/>
              <w:right w:val="nil"/>
            </w:tcBorders>
            <w:shd w:val="clear" w:color="000000" w:fill="70AD47"/>
            <w:noWrap/>
            <w:vAlign w:val="bottom"/>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 </w:t>
            </w:r>
          </w:p>
        </w:tc>
        <w:tc>
          <w:tcPr>
            <w:tcW w:w="719" w:type="dxa"/>
            <w:tcBorders>
              <w:top w:val="nil"/>
              <w:left w:val="nil"/>
              <w:bottom w:val="nil"/>
              <w:right w:val="nil"/>
            </w:tcBorders>
            <w:shd w:val="clear" w:color="000000" w:fill="70AD47"/>
            <w:noWrap/>
            <w:vAlign w:val="bottom"/>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 </w:t>
            </w:r>
          </w:p>
        </w:tc>
        <w:tc>
          <w:tcPr>
            <w:tcW w:w="1264" w:type="dxa"/>
            <w:tcBorders>
              <w:top w:val="nil"/>
              <w:left w:val="nil"/>
              <w:bottom w:val="nil"/>
              <w:right w:val="nil"/>
            </w:tcBorders>
            <w:shd w:val="clear" w:color="000000" w:fill="70AD47"/>
            <w:noWrap/>
            <w:vAlign w:val="bottom"/>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 </w:t>
            </w:r>
          </w:p>
        </w:tc>
        <w:tc>
          <w:tcPr>
            <w:tcW w:w="856" w:type="dxa"/>
            <w:tcBorders>
              <w:top w:val="nil"/>
              <w:left w:val="nil"/>
              <w:bottom w:val="nil"/>
              <w:right w:val="nil"/>
            </w:tcBorders>
            <w:shd w:val="clear" w:color="000000" w:fill="70AD47"/>
            <w:noWrap/>
            <w:vAlign w:val="bottom"/>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 </w:t>
            </w:r>
          </w:p>
        </w:tc>
        <w:tc>
          <w:tcPr>
            <w:tcW w:w="845" w:type="dxa"/>
            <w:tcBorders>
              <w:top w:val="nil"/>
              <w:left w:val="nil"/>
              <w:bottom w:val="nil"/>
              <w:right w:val="nil"/>
            </w:tcBorders>
            <w:shd w:val="clear" w:color="000000" w:fill="70AD47"/>
            <w:noWrap/>
            <w:vAlign w:val="bottom"/>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 </w:t>
            </w:r>
          </w:p>
        </w:tc>
        <w:tc>
          <w:tcPr>
            <w:tcW w:w="709" w:type="dxa"/>
            <w:tcBorders>
              <w:top w:val="nil"/>
              <w:left w:val="nil"/>
              <w:bottom w:val="nil"/>
              <w:right w:val="nil"/>
            </w:tcBorders>
            <w:shd w:val="clear" w:color="000000" w:fill="70AD47"/>
            <w:noWrap/>
            <w:vAlign w:val="bottom"/>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 </w:t>
            </w:r>
          </w:p>
        </w:tc>
        <w:tc>
          <w:tcPr>
            <w:tcW w:w="567" w:type="dxa"/>
            <w:tcBorders>
              <w:top w:val="nil"/>
              <w:left w:val="nil"/>
              <w:bottom w:val="nil"/>
              <w:right w:val="nil"/>
            </w:tcBorders>
            <w:shd w:val="clear" w:color="000000" w:fill="70AD47"/>
            <w:noWrap/>
            <w:vAlign w:val="bottom"/>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 </w:t>
            </w:r>
          </w:p>
        </w:tc>
        <w:tc>
          <w:tcPr>
            <w:tcW w:w="1276" w:type="dxa"/>
            <w:tcBorders>
              <w:top w:val="nil"/>
              <w:left w:val="nil"/>
              <w:bottom w:val="nil"/>
              <w:right w:val="nil"/>
            </w:tcBorders>
            <w:shd w:val="clear" w:color="000000" w:fill="70AD47"/>
            <w:noWrap/>
            <w:vAlign w:val="bottom"/>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 </w:t>
            </w:r>
          </w:p>
        </w:tc>
        <w:tc>
          <w:tcPr>
            <w:tcW w:w="997" w:type="dxa"/>
            <w:tcBorders>
              <w:top w:val="nil"/>
              <w:left w:val="nil"/>
              <w:bottom w:val="nil"/>
              <w:right w:val="single" w:sz="4" w:space="0" w:color="auto"/>
            </w:tcBorders>
            <w:shd w:val="clear" w:color="000000" w:fill="70AD47"/>
            <w:noWrap/>
            <w:vAlign w:val="bottom"/>
            <w:hideMark/>
          </w:tcPr>
          <w:p w:rsidR="00AA4524" w:rsidRPr="00121F4C" w:rsidRDefault="004812BB" w:rsidP="00AA4524">
            <w:pPr>
              <w:spacing w:after="0" w:line="240" w:lineRule="auto"/>
              <w:jc w:val="right"/>
              <w:rPr>
                <w:rFonts w:ascii="Trebuchet MS" w:eastAsia="Times New Roman" w:hAnsi="Trebuchet MS" w:cs="Times New Roman"/>
                <w:b/>
                <w:bCs/>
                <w:color w:val="000000"/>
                <w:sz w:val="14"/>
                <w:szCs w:val="14"/>
              </w:rPr>
            </w:pPr>
            <w:r w:rsidRPr="008203BC">
              <w:rPr>
                <w:rFonts w:ascii="Trebuchet MS" w:eastAsia="Times New Roman" w:hAnsi="Trebuchet MS" w:cs="Times New Roman"/>
                <w:b/>
                <w:bCs/>
                <w:color w:val="4472C4" w:themeColor="accent5"/>
                <w:sz w:val="14"/>
                <w:szCs w:val="14"/>
              </w:rPr>
              <w:t>46,721,152</w:t>
            </w:r>
          </w:p>
        </w:tc>
      </w:tr>
      <w:tr w:rsidR="005F075D" w:rsidRPr="00121F4C" w:rsidTr="00176F34">
        <w:trPr>
          <w:trHeight w:val="2415"/>
        </w:trPr>
        <w:tc>
          <w:tcPr>
            <w:tcW w:w="846" w:type="dxa"/>
            <w:vMerge w:val="restart"/>
            <w:tcBorders>
              <w:top w:val="single" w:sz="12" w:space="0" w:color="auto"/>
              <w:left w:val="single" w:sz="4" w:space="0" w:color="auto"/>
              <w:bottom w:val="single" w:sz="8" w:space="0" w:color="000000"/>
              <w:right w:val="single" w:sz="12" w:space="0" w:color="auto"/>
            </w:tcBorders>
            <w:shd w:val="clear" w:color="auto" w:fill="auto"/>
            <w:noWrap/>
            <w:textDirection w:val="btLr"/>
            <w:vAlign w:val="center"/>
            <w:hideMark/>
          </w:tcPr>
          <w:p w:rsidR="00AA4524" w:rsidRPr="00121F4C" w:rsidRDefault="00AA4524" w:rsidP="00AA4524">
            <w:pPr>
              <w:spacing w:after="0" w:line="240" w:lineRule="auto"/>
              <w:jc w:val="center"/>
              <w:rPr>
                <w:rFonts w:ascii="Trebuchet MS" w:eastAsia="Times New Roman" w:hAnsi="Trebuchet MS" w:cs="Times New Roman"/>
                <w:b/>
                <w:bCs/>
                <w:color w:val="000000"/>
                <w:sz w:val="14"/>
                <w:szCs w:val="14"/>
              </w:rPr>
            </w:pPr>
            <w:r>
              <w:rPr>
                <w:rFonts w:ascii="Trebuchet MS" w:eastAsia="Times New Roman" w:hAnsi="Trebuchet MS" w:cs="Times New Roman"/>
                <w:b/>
                <w:bCs/>
                <w:color w:val="000000"/>
                <w:sz w:val="14"/>
                <w:szCs w:val="14"/>
              </w:rPr>
              <w:t xml:space="preserve">3. </w:t>
            </w:r>
            <w:r w:rsidRPr="00121F4C">
              <w:rPr>
                <w:rFonts w:ascii="Trebuchet MS" w:eastAsia="Times New Roman" w:hAnsi="Trebuchet MS" w:cs="Times New Roman"/>
                <w:b/>
                <w:bCs/>
                <w:color w:val="000000"/>
                <w:sz w:val="14"/>
                <w:szCs w:val="14"/>
              </w:rPr>
              <w:t>Cooperation across borders</w:t>
            </w:r>
          </w:p>
        </w:tc>
        <w:tc>
          <w:tcPr>
            <w:tcW w:w="1276" w:type="dxa"/>
            <w:vMerge w:val="restart"/>
            <w:tcBorders>
              <w:top w:val="single" w:sz="12" w:space="0" w:color="auto"/>
              <w:left w:val="nil"/>
              <w:bottom w:val="single" w:sz="12" w:space="0" w:color="000000"/>
              <w:right w:val="single" w:sz="4" w:space="0" w:color="auto"/>
            </w:tcBorders>
            <w:shd w:val="clear" w:color="auto" w:fill="auto"/>
            <w:vAlign w:val="center"/>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r>
              <w:rPr>
                <w:rFonts w:ascii="Trebuchet MS" w:eastAsia="Times New Roman" w:hAnsi="Trebuchet MS" w:cs="Times New Roman"/>
                <w:b/>
                <w:bCs/>
                <w:color w:val="000000"/>
                <w:sz w:val="14"/>
                <w:szCs w:val="14"/>
              </w:rPr>
              <w:t>3.1.</w:t>
            </w:r>
            <w:r w:rsidRPr="00121F4C">
              <w:rPr>
                <w:rFonts w:ascii="Trebuchet MS" w:eastAsia="Times New Roman" w:hAnsi="Trebuchet MS" w:cs="Times New Roman"/>
                <w:b/>
                <w:bCs/>
                <w:color w:val="000000"/>
                <w:sz w:val="14"/>
                <w:szCs w:val="14"/>
              </w:rPr>
              <w:t>Enhance efficient public administration by promoting legal and administrative cooperation and cooperation between citizens, civil society actors and institutions, in particular, with a view to resolving legal and other obstacles in border region</w:t>
            </w:r>
          </w:p>
        </w:tc>
        <w:tc>
          <w:tcPr>
            <w:tcW w:w="1418" w:type="dxa"/>
            <w:vMerge w:val="restart"/>
            <w:tcBorders>
              <w:top w:val="single" w:sz="12" w:space="0" w:color="auto"/>
              <w:left w:val="single" w:sz="4" w:space="0" w:color="auto"/>
              <w:bottom w:val="single" w:sz="12" w:space="0" w:color="000000"/>
              <w:right w:val="single" w:sz="4" w:space="0" w:color="auto"/>
            </w:tcBorders>
            <w:shd w:val="clear" w:color="000000" w:fill="FFFFFF"/>
            <w:vAlign w:val="center"/>
            <w:hideMark/>
          </w:tcPr>
          <w:p w:rsidR="00AA4524" w:rsidRPr="00C47F9A" w:rsidRDefault="00AA4524" w:rsidP="00AA4524">
            <w:pPr>
              <w:spacing w:after="0" w:line="240" w:lineRule="auto"/>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*J</w:t>
            </w:r>
            <w:r w:rsidRPr="00C47F9A">
              <w:rPr>
                <w:rFonts w:ascii="Trebuchet MS" w:eastAsia="Times New Roman" w:hAnsi="Trebuchet MS" w:cs="Times New Roman"/>
                <w:color w:val="000000"/>
                <w:sz w:val="14"/>
                <w:szCs w:val="14"/>
              </w:rPr>
              <w:t xml:space="preserve">oint solutions for cross border cooperation (which may include equipment endowment, software);                             </w:t>
            </w:r>
            <w:r>
              <w:rPr>
                <w:rFonts w:ascii="Trebuchet MS" w:eastAsia="Times New Roman" w:hAnsi="Trebuchet MS" w:cs="Times New Roman"/>
                <w:color w:val="000000"/>
                <w:sz w:val="14"/>
                <w:szCs w:val="14"/>
              </w:rPr>
              <w:t>*J</w:t>
            </w:r>
            <w:r w:rsidRPr="00C47F9A">
              <w:rPr>
                <w:rFonts w:ascii="Trebuchet MS" w:eastAsia="Times New Roman" w:hAnsi="Trebuchet MS" w:cs="Times New Roman"/>
                <w:color w:val="000000"/>
                <w:sz w:val="14"/>
                <w:szCs w:val="14"/>
              </w:rPr>
              <w:t>oint cross border strategies/action plans/trainings;</w:t>
            </w:r>
            <w:r w:rsidRPr="00C47F9A">
              <w:rPr>
                <w:rFonts w:ascii="Trebuchet MS" w:eastAsia="Times New Roman" w:hAnsi="Trebuchet MS" w:cs="Times New Roman"/>
                <w:color w:val="000000"/>
                <w:sz w:val="14"/>
                <w:szCs w:val="14"/>
              </w:rPr>
              <w:br/>
            </w:r>
            <w:r>
              <w:rPr>
                <w:rFonts w:ascii="Trebuchet MS" w:eastAsia="Times New Roman" w:hAnsi="Trebuchet MS" w:cs="Times New Roman"/>
                <w:color w:val="000000"/>
                <w:sz w:val="14"/>
                <w:szCs w:val="14"/>
              </w:rPr>
              <w:t>*I</w:t>
            </w:r>
            <w:r w:rsidRPr="00C47F9A">
              <w:rPr>
                <w:rFonts w:ascii="Trebuchet MS" w:eastAsia="Times New Roman" w:hAnsi="Trebuchet MS" w:cs="Times New Roman"/>
                <w:color w:val="000000"/>
                <w:sz w:val="14"/>
                <w:szCs w:val="14"/>
              </w:rPr>
              <w:t>nformation and awareness campaigns.</w:t>
            </w:r>
          </w:p>
        </w:tc>
        <w:tc>
          <w:tcPr>
            <w:tcW w:w="1134" w:type="dxa"/>
            <w:vMerge w:val="restart"/>
            <w:tcBorders>
              <w:top w:val="single" w:sz="12" w:space="0" w:color="auto"/>
              <w:left w:val="single" w:sz="4" w:space="0" w:color="auto"/>
              <w:bottom w:val="single" w:sz="12" w:space="0" w:color="000000"/>
              <w:right w:val="single" w:sz="4" w:space="0" w:color="auto"/>
            </w:tcBorders>
            <w:shd w:val="clear" w:color="000000" w:fill="FFFFFF"/>
            <w:noWrap/>
            <w:vAlign w:val="center"/>
            <w:hideMark/>
          </w:tcPr>
          <w:p w:rsidR="00AA4524" w:rsidRPr="00121F4C" w:rsidRDefault="0049194F" w:rsidP="001D5FEF">
            <w:pPr>
              <w:spacing w:after="0" w:line="240" w:lineRule="auto"/>
              <w:jc w:val="right"/>
              <w:rPr>
                <w:rFonts w:ascii="Trebuchet MS" w:eastAsia="Times New Roman" w:hAnsi="Trebuchet MS" w:cs="Times New Roman"/>
                <w:color w:val="000000"/>
                <w:sz w:val="14"/>
                <w:szCs w:val="14"/>
              </w:rPr>
            </w:pPr>
            <w:r w:rsidRPr="00E25DB7">
              <w:rPr>
                <w:rFonts w:ascii="Trebuchet MS" w:eastAsia="Times New Roman" w:hAnsi="Trebuchet MS" w:cs="Times New Roman"/>
                <w:color w:val="5B9BD5" w:themeColor="accent1"/>
                <w:sz w:val="14"/>
                <w:szCs w:val="14"/>
              </w:rPr>
              <w:t>14,655,369</w:t>
            </w:r>
          </w:p>
        </w:tc>
        <w:tc>
          <w:tcPr>
            <w:tcW w:w="1560" w:type="dxa"/>
            <w:tcBorders>
              <w:top w:val="single" w:sz="12" w:space="0" w:color="auto"/>
              <w:left w:val="nil"/>
              <w:bottom w:val="single" w:sz="4" w:space="0" w:color="auto"/>
              <w:right w:val="single" w:sz="4" w:space="0" w:color="auto"/>
            </w:tcBorders>
            <w:shd w:val="clear" w:color="000000" w:fill="FFFFFF"/>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RCO 81 - Participations in joint actions across borders</w:t>
            </w:r>
          </w:p>
        </w:tc>
        <w:tc>
          <w:tcPr>
            <w:tcW w:w="1134" w:type="dxa"/>
            <w:tcBorders>
              <w:top w:val="single" w:sz="12" w:space="0" w:color="auto"/>
              <w:left w:val="nil"/>
              <w:bottom w:val="single" w:sz="4" w:space="0" w:color="auto"/>
              <w:right w:val="single" w:sz="4" w:space="0" w:color="auto"/>
            </w:tcBorders>
            <w:shd w:val="clear" w:color="000000" w:fill="FFFFFF"/>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participations</w:t>
            </w:r>
          </w:p>
        </w:tc>
        <w:tc>
          <w:tcPr>
            <w:tcW w:w="567" w:type="dxa"/>
            <w:tcBorders>
              <w:top w:val="single" w:sz="12" w:space="0" w:color="auto"/>
              <w:left w:val="nil"/>
              <w:bottom w:val="single" w:sz="4" w:space="0" w:color="auto"/>
              <w:right w:val="single" w:sz="4" w:space="0" w:color="auto"/>
            </w:tcBorders>
            <w:shd w:val="clear" w:color="000000" w:fill="FFFFFF"/>
            <w:noWrap/>
            <w:hideMark/>
          </w:tcPr>
          <w:p w:rsidR="00AA4524" w:rsidRPr="00121F4C" w:rsidRDefault="00DF108C" w:rsidP="00AA4524">
            <w:pPr>
              <w:spacing w:after="0" w:line="240" w:lineRule="auto"/>
              <w:jc w:val="right"/>
              <w:rPr>
                <w:rFonts w:ascii="Trebuchet MS" w:eastAsia="Times New Roman" w:hAnsi="Trebuchet MS" w:cs="Times New Roman"/>
                <w:color w:val="000000"/>
                <w:sz w:val="14"/>
                <w:szCs w:val="14"/>
              </w:rPr>
            </w:pPr>
            <w:r w:rsidRPr="00BC69A8">
              <w:rPr>
                <w:rFonts w:ascii="Trebuchet MS" w:eastAsia="Times New Roman" w:hAnsi="Trebuchet MS" w:cs="Times New Roman"/>
                <w:color w:val="5B9BD5" w:themeColor="accent1"/>
                <w:sz w:val="14"/>
                <w:szCs w:val="14"/>
              </w:rPr>
              <w:t>126</w:t>
            </w:r>
          </w:p>
        </w:tc>
        <w:tc>
          <w:tcPr>
            <w:tcW w:w="719" w:type="dxa"/>
            <w:tcBorders>
              <w:top w:val="single" w:sz="12" w:space="0" w:color="auto"/>
              <w:left w:val="nil"/>
              <w:bottom w:val="single" w:sz="4" w:space="0" w:color="auto"/>
              <w:right w:val="single" w:sz="4" w:space="0" w:color="auto"/>
            </w:tcBorders>
            <w:shd w:val="clear" w:color="000000" w:fill="FFFFFF"/>
            <w:noWrap/>
            <w:hideMark/>
          </w:tcPr>
          <w:p w:rsidR="00AA4524" w:rsidRPr="00121F4C" w:rsidRDefault="00DF108C" w:rsidP="0054535F">
            <w:pPr>
              <w:spacing w:after="0" w:line="240" w:lineRule="auto"/>
              <w:jc w:val="right"/>
              <w:rPr>
                <w:rFonts w:ascii="Trebuchet MS" w:eastAsia="Times New Roman" w:hAnsi="Trebuchet MS" w:cs="Times New Roman"/>
                <w:color w:val="000000"/>
                <w:sz w:val="14"/>
                <w:szCs w:val="14"/>
              </w:rPr>
            </w:pPr>
            <w:r w:rsidRPr="00E25DB7">
              <w:rPr>
                <w:rFonts w:ascii="Trebuchet MS" w:eastAsia="Times New Roman" w:hAnsi="Trebuchet MS" w:cs="Times New Roman"/>
                <w:color w:val="5B9BD5" w:themeColor="accent1"/>
                <w:sz w:val="14"/>
                <w:szCs w:val="14"/>
              </w:rPr>
              <w:t>1,</w:t>
            </w:r>
            <w:r w:rsidR="0054535F" w:rsidRPr="00E25DB7">
              <w:rPr>
                <w:rFonts w:ascii="Trebuchet MS" w:eastAsia="Times New Roman" w:hAnsi="Trebuchet MS" w:cs="Times New Roman"/>
                <w:color w:val="5B9BD5" w:themeColor="accent1"/>
                <w:sz w:val="14"/>
                <w:szCs w:val="14"/>
              </w:rPr>
              <w:t>260</w:t>
            </w:r>
          </w:p>
        </w:tc>
        <w:tc>
          <w:tcPr>
            <w:tcW w:w="1264" w:type="dxa"/>
            <w:tcBorders>
              <w:top w:val="single" w:sz="12" w:space="0" w:color="auto"/>
              <w:left w:val="nil"/>
              <w:bottom w:val="single" w:sz="4" w:space="0" w:color="auto"/>
              <w:right w:val="single" w:sz="4" w:space="0" w:color="auto"/>
            </w:tcBorders>
            <w:shd w:val="clear" w:color="000000" w:fill="FFFFFF"/>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RCR 85 - Participations in joint actions across borders after project completion</w:t>
            </w:r>
          </w:p>
        </w:tc>
        <w:tc>
          <w:tcPr>
            <w:tcW w:w="856" w:type="dxa"/>
            <w:tcBorders>
              <w:top w:val="single" w:sz="12" w:space="0" w:color="auto"/>
              <w:left w:val="nil"/>
              <w:bottom w:val="single" w:sz="4" w:space="0" w:color="auto"/>
              <w:right w:val="single" w:sz="4" w:space="0" w:color="auto"/>
            </w:tcBorders>
            <w:shd w:val="clear" w:color="000000" w:fill="FFFFFF"/>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participations</w:t>
            </w:r>
          </w:p>
        </w:tc>
        <w:tc>
          <w:tcPr>
            <w:tcW w:w="845" w:type="dxa"/>
            <w:tcBorders>
              <w:top w:val="single" w:sz="12" w:space="0" w:color="auto"/>
              <w:left w:val="nil"/>
              <w:bottom w:val="single" w:sz="4" w:space="0" w:color="auto"/>
              <w:right w:val="single" w:sz="4" w:space="0" w:color="auto"/>
            </w:tcBorders>
            <w:shd w:val="clear" w:color="000000" w:fill="FFFFFF"/>
            <w:noWrap/>
            <w:hideMark/>
          </w:tcPr>
          <w:p w:rsidR="00AA4524" w:rsidRPr="00121F4C" w:rsidRDefault="00AA4524" w:rsidP="00AA4524">
            <w:pPr>
              <w:spacing w:after="0" w:line="240" w:lineRule="auto"/>
              <w:jc w:val="right"/>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0</w:t>
            </w:r>
          </w:p>
        </w:tc>
        <w:tc>
          <w:tcPr>
            <w:tcW w:w="709" w:type="dxa"/>
            <w:tcBorders>
              <w:top w:val="single" w:sz="12" w:space="0" w:color="auto"/>
              <w:left w:val="nil"/>
              <w:bottom w:val="single" w:sz="4" w:space="0" w:color="auto"/>
              <w:right w:val="single" w:sz="4" w:space="0" w:color="auto"/>
            </w:tcBorders>
            <w:shd w:val="clear" w:color="000000" w:fill="FFFFFF"/>
            <w:noWrap/>
            <w:hideMark/>
          </w:tcPr>
          <w:p w:rsidR="00AA4524" w:rsidRPr="00121F4C" w:rsidRDefault="00DF108C" w:rsidP="00AA4524">
            <w:pPr>
              <w:spacing w:after="0" w:line="240" w:lineRule="auto"/>
              <w:jc w:val="right"/>
              <w:rPr>
                <w:rFonts w:ascii="Trebuchet MS" w:eastAsia="Times New Roman" w:hAnsi="Trebuchet MS" w:cs="Times New Roman"/>
                <w:color w:val="000000"/>
                <w:sz w:val="14"/>
                <w:szCs w:val="14"/>
              </w:rPr>
            </w:pPr>
            <w:r w:rsidRPr="00BC69A8">
              <w:rPr>
                <w:rFonts w:ascii="Trebuchet MS" w:eastAsia="Times New Roman" w:hAnsi="Trebuchet MS" w:cs="Times New Roman"/>
                <w:color w:val="5B9BD5" w:themeColor="accent1"/>
                <w:sz w:val="14"/>
                <w:szCs w:val="14"/>
              </w:rPr>
              <w:t>105</w:t>
            </w:r>
          </w:p>
        </w:tc>
        <w:tc>
          <w:tcPr>
            <w:tcW w:w="567" w:type="dxa"/>
            <w:vMerge w:val="restart"/>
            <w:tcBorders>
              <w:top w:val="single" w:sz="12" w:space="0" w:color="auto"/>
              <w:left w:val="single" w:sz="4" w:space="0" w:color="auto"/>
              <w:bottom w:val="single" w:sz="12" w:space="0" w:color="000000"/>
              <w:right w:val="single" w:sz="4" w:space="0" w:color="auto"/>
            </w:tcBorders>
            <w:shd w:val="clear" w:color="auto" w:fill="auto"/>
            <w:noWrap/>
            <w:vAlign w:val="center"/>
            <w:hideMark/>
          </w:tcPr>
          <w:p w:rsidR="00AA4524" w:rsidRPr="00121F4C" w:rsidRDefault="00AA4524" w:rsidP="00AA4524">
            <w:pPr>
              <w:spacing w:after="0" w:line="240" w:lineRule="auto"/>
              <w:jc w:val="center"/>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171</w:t>
            </w:r>
          </w:p>
        </w:tc>
        <w:tc>
          <w:tcPr>
            <w:tcW w:w="1276" w:type="dxa"/>
            <w:vMerge w:val="restart"/>
            <w:tcBorders>
              <w:top w:val="single" w:sz="12" w:space="0" w:color="auto"/>
              <w:left w:val="single" w:sz="4" w:space="0" w:color="auto"/>
              <w:bottom w:val="single" w:sz="12" w:space="0" w:color="000000"/>
              <w:right w:val="single" w:sz="4" w:space="0" w:color="auto"/>
            </w:tcBorders>
            <w:shd w:val="clear" w:color="000000" w:fill="FFFFFF"/>
            <w:vAlign w:val="center"/>
            <w:hideMark/>
          </w:tcPr>
          <w:p w:rsidR="00AA4524" w:rsidRPr="00121F4C" w:rsidRDefault="00AA4524" w:rsidP="00AA4524">
            <w:pPr>
              <w:spacing w:after="0" w:line="240" w:lineRule="auto"/>
              <w:jc w:val="center"/>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Enhancing cooperation with partners both within and outside the Member State</w:t>
            </w:r>
          </w:p>
        </w:tc>
        <w:tc>
          <w:tcPr>
            <w:tcW w:w="997"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AA4524" w:rsidRPr="00121F4C" w:rsidRDefault="004812BB" w:rsidP="001D5FEF">
            <w:pPr>
              <w:spacing w:after="0" w:line="240" w:lineRule="auto"/>
              <w:jc w:val="right"/>
              <w:rPr>
                <w:rFonts w:ascii="Trebuchet MS" w:eastAsia="Times New Roman" w:hAnsi="Trebuchet MS" w:cs="Times New Roman"/>
                <w:color w:val="000000"/>
                <w:sz w:val="14"/>
                <w:szCs w:val="14"/>
              </w:rPr>
            </w:pPr>
            <w:r w:rsidRPr="00E25DB7">
              <w:rPr>
                <w:rFonts w:ascii="Trebuchet MS" w:eastAsia="Times New Roman" w:hAnsi="Trebuchet MS" w:cs="Times New Roman"/>
                <w:color w:val="5B9BD5" w:themeColor="accent1"/>
                <w:sz w:val="14"/>
                <w:szCs w:val="14"/>
              </w:rPr>
              <w:t>14,655,369</w:t>
            </w:r>
          </w:p>
        </w:tc>
      </w:tr>
      <w:tr w:rsidR="005F075D" w:rsidRPr="00121F4C" w:rsidTr="00176F34">
        <w:trPr>
          <w:trHeight w:val="2389"/>
        </w:trPr>
        <w:tc>
          <w:tcPr>
            <w:tcW w:w="846" w:type="dxa"/>
            <w:vMerge/>
            <w:tcBorders>
              <w:top w:val="single" w:sz="12" w:space="0" w:color="auto"/>
              <w:left w:val="single" w:sz="4" w:space="0" w:color="auto"/>
              <w:bottom w:val="single" w:sz="8" w:space="0" w:color="000000"/>
              <w:right w:val="single" w:sz="12" w:space="0" w:color="auto"/>
            </w:tcBorders>
            <w:vAlign w:val="center"/>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1276" w:type="dxa"/>
            <w:vMerge/>
            <w:tcBorders>
              <w:top w:val="single" w:sz="12" w:space="0" w:color="auto"/>
              <w:left w:val="nil"/>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1418" w:type="dxa"/>
            <w:vMerge/>
            <w:tcBorders>
              <w:top w:val="single" w:sz="12" w:space="0" w:color="auto"/>
              <w:left w:val="single" w:sz="4"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1134" w:type="dxa"/>
            <w:vMerge/>
            <w:tcBorders>
              <w:top w:val="single" w:sz="12" w:space="0" w:color="auto"/>
              <w:left w:val="single" w:sz="4"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1560" w:type="dxa"/>
            <w:tcBorders>
              <w:top w:val="nil"/>
              <w:left w:val="nil"/>
              <w:bottom w:val="single" w:sz="12" w:space="0" w:color="auto"/>
              <w:right w:val="single" w:sz="4" w:space="0" w:color="auto"/>
            </w:tcBorders>
            <w:shd w:val="clear" w:color="000000" w:fill="FFFFFF"/>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RCO 83 - Strategies and action plans jointly developed</w:t>
            </w:r>
          </w:p>
        </w:tc>
        <w:tc>
          <w:tcPr>
            <w:tcW w:w="1134" w:type="dxa"/>
            <w:tcBorders>
              <w:top w:val="nil"/>
              <w:left w:val="nil"/>
              <w:bottom w:val="single" w:sz="12" w:space="0" w:color="auto"/>
              <w:right w:val="single" w:sz="4" w:space="0" w:color="auto"/>
            </w:tcBorders>
            <w:shd w:val="clear" w:color="000000" w:fill="FFFFFF"/>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strategy/action plan</w:t>
            </w:r>
          </w:p>
        </w:tc>
        <w:tc>
          <w:tcPr>
            <w:tcW w:w="567" w:type="dxa"/>
            <w:tcBorders>
              <w:top w:val="nil"/>
              <w:left w:val="nil"/>
              <w:bottom w:val="single" w:sz="12" w:space="0" w:color="auto"/>
              <w:right w:val="single" w:sz="4" w:space="0" w:color="auto"/>
            </w:tcBorders>
            <w:shd w:val="clear" w:color="000000" w:fill="FFFFFF"/>
            <w:noWrap/>
            <w:hideMark/>
          </w:tcPr>
          <w:p w:rsidR="00AA4524" w:rsidRPr="00121F4C" w:rsidRDefault="0054535F" w:rsidP="00AA4524">
            <w:pPr>
              <w:spacing w:after="0" w:line="240" w:lineRule="auto"/>
              <w:jc w:val="right"/>
              <w:rPr>
                <w:rFonts w:ascii="Trebuchet MS" w:eastAsia="Times New Roman" w:hAnsi="Trebuchet MS" w:cs="Times New Roman"/>
                <w:color w:val="000000"/>
                <w:sz w:val="14"/>
                <w:szCs w:val="14"/>
              </w:rPr>
            </w:pPr>
            <w:r w:rsidRPr="00E25DB7">
              <w:rPr>
                <w:rFonts w:ascii="Trebuchet MS" w:eastAsia="Times New Roman" w:hAnsi="Trebuchet MS" w:cs="Times New Roman"/>
                <w:color w:val="5B9BD5" w:themeColor="accent1"/>
                <w:sz w:val="14"/>
                <w:szCs w:val="14"/>
              </w:rPr>
              <w:t>7</w:t>
            </w:r>
          </w:p>
        </w:tc>
        <w:tc>
          <w:tcPr>
            <w:tcW w:w="719" w:type="dxa"/>
            <w:tcBorders>
              <w:top w:val="nil"/>
              <w:left w:val="nil"/>
              <w:bottom w:val="single" w:sz="12" w:space="0" w:color="auto"/>
              <w:right w:val="single" w:sz="4" w:space="0" w:color="auto"/>
            </w:tcBorders>
            <w:shd w:val="clear" w:color="000000" w:fill="FFFFFF"/>
            <w:noWrap/>
            <w:hideMark/>
          </w:tcPr>
          <w:p w:rsidR="00AA4524" w:rsidRPr="00121F4C" w:rsidRDefault="0054535F" w:rsidP="00AA4524">
            <w:pPr>
              <w:spacing w:after="0" w:line="240" w:lineRule="auto"/>
              <w:jc w:val="right"/>
              <w:rPr>
                <w:rFonts w:ascii="Trebuchet MS" w:eastAsia="Times New Roman" w:hAnsi="Trebuchet MS" w:cs="Times New Roman"/>
                <w:color w:val="000000"/>
                <w:sz w:val="14"/>
                <w:szCs w:val="14"/>
              </w:rPr>
            </w:pPr>
            <w:r w:rsidRPr="00E25DB7">
              <w:rPr>
                <w:rFonts w:ascii="Trebuchet MS" w:eastAsia="Times New Roman" w:hAnsi="Trebuchet MS" w:cs="Times New Roman"/>
                <w:color w:val="5B9BD5" w:themeColor="accent1"/>
                <w:sz w:val="14"/>
                <w:szCs w:val="14"/>
              </w:rPr>
              <w:t>34</w:t>
            </w:r>
          </w:p>
        </w:tc>
        <w:tc>
          <w:tcPr>
            <w:tcW w:w="1264" w:type="dxa"/>
            <w:tcBorders>
              <w:top w:val="nil"/>
              <w:left w:val="nil"/>
              <w:bottom w:val="single" w:sz="12" w:space="0" w:color="auto"/>
              <w:right w:val="single" w:sz="4" w:space="0" w:color="auto"/>
            </w:tcBorders>
            <w:shd w:val="clear" w:color="000000" w:fill="FFFFFF"/>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 xml:space="preserve">RCR 79 - Joint strategies and action plans taken up by </w:t>
            </w:r>
            <w:proofErr w:type="spellStart"/>
            <w:r w:rsidRPr="00121F4C">
              <w:rPr>
                <w:rFonts w:ascii="Trebuchet MS" w:eastAsia="Times New Roman" w:hAnsi="Trebuchet MS" w:cs="Times New Roman"/>
                <w:color w:val="000000"/>
                <w:sz w:val="14"/>
                <w:szCs w:val="14"/>
              </w:rPr>
              <w:t>organisations</w:t>
            </w:r>
            <w:proofErr w:type="spellEnd"/>
          </w:p>
        </w:tc>
        <w:tc>
          <w:tcPr>
            <w:tcW w:w="856" w:type="dxa"/>
            <w:tcBorders>
              <w:top w:val="nil"/>
              <w:left w:val="nil"/>
              <w:bottom w:val="single" w:sz="12" w:space="0" w:color="auto"/>
              <w:right w:val="single" w:sz="4" w:space="0" w:color="auto"/>
            </w:tcBorders>
            <w:shd w:val="clear" w:color="000000" w:fill="FFFFFF"/>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joint strategy/action plan</w:t>
            </w:r>
          </w:p>
        </w:tc>
        <w:tc>
          <w:tcPr>
            <w:tcW w:w="845" w:type="dxa"/>
            <w:tcBorders>
              <w:top w:val="nil"/>
              <w:left w:val="nil"/>
              <w:bottom w:val="single" w:sz="12" w:space="0" w:color="auto"/>
              <w:right w:val="single" w:sz="4" w:space="0" w:color="auto"/>
            </w:tcBorders>
            <w:shd w:val="clear" w:color="000000" w:fill="FFFFFF"/>
            <w:noWrap/>
            <w:hideMark/>
          </w:tcPr>
          <w:p w:rsidR="00AA4524" w:rsidRPr="00121F4C" w:rsidRDefault="00AA4524" w:rsidP="00AA4524">
            <w:pPr>
              <w:spacing w:after="0" w:line="240" w:lineRule="auto"/>
              <w:jc w:val="right"/>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0</w:t>
            </w:r>
          </w:p>
        </w:tc>
        <w:tc>
          <w:tcPr>
            <w:tcW w:w="709" w:type="dxa"/>
            <w:tcBorders>
              <w:top w:val="nil"/>
              <w:left w:val="nil"/>
              <w:bottom w:val="single" w:sz="12" w:space="0" w:color="auto"/>
              <w:right w:val="single" w:sz="4" w:space="0" w:color="auto"/>
            </w:tcBorders>
            <w:shd w:val="clear" w:color="000000" w:fill="FFFFFF"/>
            <w:noWrap/>
            <w:hideMark/>
          </w:tcPr>
          <w:p w:rsidR="00AA4524" w:rsidRPr="00121F4C" w:rsidRDefault="0054535F" w:rsidP="00AA4524">
            <w:pPr>
              <w:spacing w:after="0" w:line="240" w:lineRule="auto"/>
              <w:jc w:val="right"/>
              <w:rPr>
                <w:rFonts w:ascii="Trebuchet MS" w:eastAsia="Times New Roman" w:hAnsi="Trebuchet MS" w:cs="Times New Roman"/>
                <w:color w:val="000000"/>
                <w:sz w:val="14"/>
                <w:szCs w:val="14"/>
              </w:rPr>
            </w:pPr>
            <w:r w:rsidRPr="00E25DB7">
              <w:rPr>
                <w:rFonts w:ascii="Trebuchet MS" w:eastAsia="Times New Roman" w:hAnsi="Trebuchet MS" w:cs="Times New Roman"/>
                <w:color w:val="5B9BD5" w:themeColor="accent1"/>
                <w:sz w:val="14"/>
                <w:szCs w:val="14"/>
              </w:rPr>
              <w:t>17</w:t>
            </w:r>
          </w:p>
        </w:tc>
        <w:tc>
          <w:tcPr>
            <w:tcW w:w="567" w:type="dxa"/>
            <w:vMerge/>
            <w:tcBorders>
              <w:top w:val="single" w:sz="12" w:space="0" w:color="auto"/>
              <w:left w:val="single" w:sz="4"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1276" w:type="dxa"/>
            <w:vMerge/>
            <w:tcBorders>
              <w:top w:val="single" w:sz="12" w:space="0" w:color="auto"/>
              <w:left w:val="single" w:sz="4" w:space="0" w:color="auto"/>
              <w:bottom w:val="single" w:sz="12" w:space="0" w:color="000000"/>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997" w:type="dxa"/>
            <w:vMerge/>
            <w:tcBorders>
              <w:top w:val="single" w:sz="12" w:space="0" w:color="auto"/>
              <w:left w:val="single" w:sz="4" w:space="0" w:color="auto"/>
              <w:bottom w:val="single" w:sz="4" w:space="0" w:color="auto"/>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r>
      <w:tr w:rsidR="005F075D" w:rsidRPr="00121F4C" w:rsidTr="00176F34">
        <w:trPr>
          <w:trHeight w:val="330"/>
        </w:trPr>
        <w:tc>
          <w:tcPr>
            <w:tcW w:w="846" w:type="dxa"/>
            <w:vMerge/>
            <w:tcBorders>
              <w:top w:val="single" w:sz="12" w:space="0" w:color="auto"/>
              <w:left w:val="single" w:sz="4" w:space="0" w:color="auto"/>
              <w:bottom w:val="single" w:sz="8" w:space="0" w:color="000000"/>
              <w:right w:val="single" w:sz="12" w:space="0" w:color="auto"/>
            </w:tcBorders>
            <w:vAlign w:val="center"/>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1276" w:type="dxa"/>
            <w:tcBorders>
              <w:top w:val="nil"/>
              <w:left w:val="nil"/>
              <w:bottom w:val="nil"/>
              <w:right w:val="nil"/>
            </w:tcBorders>
            <w:shd w:val="clear" w:color="000000" w:fill="70AD47"/>
            <w:noWrap/>
            <w:vAlign w:val="bottom"/>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 xml:space="preserve">TOTAL </w:t>
            </w:r>
            <w:r>
              <w:rPr>
                <w:rFonts w:ascii="Trebuchet MS" w:eastAsia="Times New Roman" w:hAnsi="Trebuchet MS" w:cs="Times New Roman"/>
                <w:b/>
                <w:bCs/>
                <w:color w:val="000000"/>
                <w:sz w:val="14"/>
                <w:szCs w:val="14"/>
              </w:rPr>
              <w:t>P3.1.</w:t>
            </w:r>
          </w:p>
        </w:tc>
        <w:tc>
          <w:tcPr>
            <w:tcW w:w="1418" w:type="dxa"/>
            <w:tcBorders>
              <w:top w:val="nil"/>
              <w:left w:val="nil"/>
              <w:bottom w:val="nil"/>
              <w:right w:val="nil"/>
            </w:tcBorders>
            <w:shd w:val="clear" w:color="000000" w:fill="70AD47"/>
            <w:noWrap/>
            <w:vAlign w:val="bottom"/>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 </w:t>
            </w:r>
          </w:p>
        </w:tc>
        <w:tc>
          <w:tcPr>
            <w:tcW w:w="1134" w:type="dxa"/>
            <w:tcBorders>
              <w:top w:val="nil"/>
              <w:left w:val="nil"/>
              <w:bottom w:val="nil"/>
              <w:right w:val="nil"/>
            </w:tcBorders>
            <w:shd w:val="clear" w:color="000000" w:fill="70AD47"/>
            <w:noWrap/>
            <w:vAlign w:val="bottom"/>
            <w:hideMark/>
          </w:tcPr>
          <w:p w:rsidR="00AA4524" w:rsidRPr="00121F4C" w:rsidRDefault="0049194F" w:rsidP="003C3CBB">
            <w:pPr>
              <w:spacing w:after="0" w:line="240" w:lineRule="auto"/>
              <w:jc w:val="right"/>
              <w:rPr>
                <w:rFonts w:ascii="Trebuchet MS" w:eastAsia="Times New Roman" w:hAnsi="Trebuchet MS" w:cs="Times New Roman"/>
                <w:b/>
                <w:bCs/>
                <w:color w:val="000000"/>
                <w:sz w:val="14"/>
                <w:szCs w:val="14"/>
              </w:rPr>
            </w:pPr>
            <w:r w:rsidRPr="00E25DB7">
              <w:rPr>
                <w:rFonts w:ascii="Trebuchet MS" w:eastAsia="Times New Roman" w:hAnsi="Trebuchet MS" w:cs="Times New Roman"/>
                <w:b/>
                <w:bCs/>
                <w:color w:val="4472C4" w:themeColor="accent5"/>
                <w:sz w:val="14"/>
                <w:szCs w:val="14"/>
              </w:rPr>
              <w:t>14,655,369</w:t>
            </w:r>
          </w:p>
        </w:tc>
        <w:tc>
          <w:tcPr>
            <w:tcW w:w="1560" w:type="dxa"/>
            <w:tcBorders>
              <w:top w:val="nil"/>
              <w:left w:val="nil"/>
              <w:bottom w:val="nil"/>
              <w:right w:val="nil"/>
            </w:tcBorders>
            <w:shd w:val="clear" w:color="000000" w:fill="70AD47"/>
            <w:noWrap/>
            <w:vAlign w:val="bottom"/>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 </w:t>
            </w:r>
          </w:p>
        </w:tc>
        <w:tc>
          <w:tcPr>
            <w:tcW w:w="1134" w:type="dxa"/>
            <w:tcBorders>
              <w:top w:val="nil"/>
              <w:left w:val="nil"/>
              <w:bottom w:val="nil"/>
              <w:right w:val="nil"/>
            </w:tcBorders>
            <w:shd w:val="clear" w:color="000000" w:fill="70AD47"/>
            <w:noWrap/>
            <w:vAlign w:val="bottom"/>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 </w:t>
            </w:r>
          </w:p>
        </w:tc>
        <w:tc>
          <w:tcPr>
            <w:tcW w:w="567" w:type="dxa"/>
            <w:tcBorders>
              <w:top w:val="nil"/>
              <w:left w:val="nil"/>
              <w:bottom w:val="nil"/>
              <w:right w:val="nil"/>
            </w:tcBorders>
            <w:shd w:val="clear" w:color="000000" w:fill="70AD47"/>
            <w:noWrap/>
            <w:vAlign w:val="center"/>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 </w:t>
            </w:r>
          </w:p>
        </w:tc>
        <w:tc>
          <w:tcPr>
            <w:tcW w:w="719" w:type="dxa"/>
            <w:tcBorders>
              <w:top w:val="nil"/>
              <w:left w:val="nil"/>
              <w:bottom w:val="nil"/>
              <w:right w:val="nil"/>
            </w:tcBorders>
            <w:shd w:val="clear" w:color="000000" w:fill="70AD47"/>
            <w:noWrap/>
            <w:vAlign w:val="center"/>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 </w:t>
            </w:r>
          </w:p>
        </w:tc>
        <w:tc>
          <w:tcPr>
            <w:tcW w:w="1264" w:type="dxa"/>
            <w:tcBorders>
              <w:top w:val="nil"/>
              <w:left w:val="nil"/>
              <w:bottom w:val="nil"/>
              <w:right w:val="nil"/>
            </w:tcBorders>
            <w:shd w:val="clear" w:color="000000" w:fill="70AD47"/>
            <w:noWrap/>
            <w:vAlign w:val="bottom"/>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 </w:t>
            </w:r>
          </w:p>
        </w:tc>
        <w:tc>
          <w:tcPr>
            <w:tcW w:w="856" w:type="dxa"/>
            <w:tcBorders>
              <w:top w:val="nil"/>
              <w:left w:val="nil"/>
              <w:bottom w:val="nil"/>
              <w:right w:val="nil"/>
            </w:tcBorders>
            <w:shd w:val="clear" w:color="000000" w:fill="70AD47"/>
            <w:noWrap/>
            <w:vAlign w:val="bottom"/>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 </w:t>
            </w:r>
          </w:p>
        </w:tc>
        <w:tc>
          <w:tcPr>
            <w:tcW w:w="845" w:type="dxa"/>
            <w:tcBorders>
              <w:top w:val="nil"/>
              <w:left w:val="nil"/>
              <w:bottom w:val="nil"/>
              <w:right w:val="nil"/>
            </w:tcBorders>
            <w:shd w:val="clear" w:color="000000" w:fill="70AD47"/>
            <w:noWrap/>
            <w:vAlign w:val="center"/>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 </w:t>
            </w:r>
          </w:p>
        </w:tc>
        <w:tc>
          <w:tcPr>
            <w:tcW w:w="709" w:type="dxa"/>
            <w:tcBorders>
              <w:top w:val="nil"/>
              <w:left w:val="nil"/>
              <w:bottom w:val="nil"/>
              <w:right w:val="nil"/>
            </w:tcBorders>
            <w:shd w:val="clear" w:color="000000" w:fill="70AD47"/>
            <w:noWrap/>
            <w:vAlign w:val="center"/>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 </w:t>
            </w:r>
          </w:p>
        </w:tc>
        <w:tc>
          <w:tcPr>
            <w:tcW w:w="567" w:type="dxa"/>
            <w:tcBorders>
              <w:top w:val="nil"/>
              <w:left w:val="nil"/>
              <w:bottom w:val="nil"/>
              <w:right w:val="nil"/>
            </w:tcBorders>
            <w:shd w:val="clear" w:color="000000" w:fill="70AD47"/>
            <w:noWrap/>
            <w:vAlign w:val="bottom"/>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 </w:t>
            </w:r>
          </w:p>
        </w:tc>
        <w:tc>
          <w:tcPr>
            <w:tcW w:w="1276" w:type="dxa"/>
            <w:tcBorders>
              <w:top w:val="nil"/>
              <w:left w:val="nil"/>
              <w:bottom w:val="nil"/>
              <w:right w:val="nil"/>
            </w:tcBorders>
            <w:shd w:val="clear" w:color="000000" w:fill="70AD47"/>
            <w:noWrap/>
            <w:vAlign w:val="bottom"/>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 </w:t>
            </w:r>
          </w:p>
        </w:tc>
        <w:tc>
          <w:tcPr>
            <w:tcW w:w="997" w:type="dxa"/>
            <w:tcBorders>
              <w:top w:val="single" w:sz="12" w:space="0" w:color="auto"/>
              <w:left w:val="nil"/>
              <w:bottom w:val="single" w:sz="12" w:space="0" w:color="auto"/>
              <w:right w:val="single" w:sz="4" w:space="0" w:color="auto"/>
            </w:tcBorders>
            <w:shd w:val="clear" w:color="000000" w:fill="70AD47"/>
            <w:noWrap/>
            <w:vAlign w:val="bottom"/>
            <w:hideMark/>
          </w:tcPr>
          <w:p w:rsidR="00AA4524" w:rsidRPr="00121F4C" w:rsidRDefault="004812BB" w:rsidP="003C3CBB">
            <w:pPr>
              <w:spacing w:after="0" w:line="240" w:lineRule="auto"/>
              <w:jc w:val="right"/>
              <w:rPr>
                <w:rFonts w:ascii="Trebuchet MS" w:eastAsia="Times New Roman" w:hAnsi="Trebuchet MS" w:cs="Times New Roman"/>
                <w:b/>
                <w:bCs/>
                <w:color w:val="000000"/>
                <w:sz w:val="14"/>
                <w:szCs w:val="14"/>
              </w:rPr>
            </w:pPr>
            <w:r w:rsidRPr="00E25DB7">
              <w:rPr>
                <w:rFonts w:ascii="Trebuchet MS" w:eastAsia="Times New Roman" w:hAnsi="Trebuchet MS" w:cs="Times New Roman"/>
                <w:b/>
                <w:bCs/>
                <w:color w:val="4472C4" w:themeColor="accent5"/>
                <w:sz w:val="14"/>
                <w:szCs w:val="14"/>
              </w:rPr>
              <w:t>14,655,369</w:t>
            </w:r>
          </w:p>
        </w:tc>
      </w:tr>
      <w:tr w:rsidR="005F075D" w:rsidRPr="00121F4C" w:rsidTr="00176F34">
        <w:trPr>
          <w:trHeight w:val="2340"/>
        </w:trPr>
        <w:tc>
          <w:tcPr>
            <w:tcW w:w="846" w:type="dxa"/>
            <w:vMerge/>
            <w:tcBorders>
              <w:top w:val="single" w:sz="12" w:space="0" w:color="auto"/>
              <w:left w:val="single" w:sz="4" w:space="0" w:color="auto"/>
              <w:bottom w:val="single" w:sz="8" w:space="0" w:color="000000"/>
              <w:right w:val="single" w:sz="12" w:space="0" w:color="auto"/>
            </w:tcBorders>
            <w:vAlign w:val="center"/>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1276" w:type="dxa"/>
            <w:vMerge w:val="restart"/>
            <w:tcBorders>
              <w:top w:val="single" w:sz="12" w:space="0" w:color="auto"/>
              <w:left w:val="nil"/>
              <w:bottom w:val="nil"/>
              <w:right w:val="single" w:sz="4" w:space="0" w:color="auto"/>
            </w:tcBorders>
            <w:shd w:val="clear" w:color="auto" w:fill="auto"/>
            <w:vAlign w:val="center"/>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r>
              <w:rPr>
                <w:rFonts w:ascii="Trebuchet MS" w:eastAsia="Times New Roman" w:hAnsi="Trebuchet MS" w:cs="Times New Roman"/>
                <w:b/>
                <w:bCs/>
                <w:color w:val="000000"/>
                <w:sz w:val="14"/>
                <w:szCs w:val="14"/>
              </w:rPr>
              <w:t>3.2.</w:t>
            </w:r>
            <w:r w:rsidRPr="00121F4C">
              <w:rPr>
                <w:rFonts w:ascii="Trebuchet MS" w:eastAsia="Times New Roman" w:hAnsi="Trebuchet MS" w:cs="Times New Roman"/>
                <w:b/>
                <w:bCs/>
                <w:color w:val="000000"/>
                <w:sz w:val="14"/>
                <w:szCs w:val="14"/>
              </w:rPr>
              <w:t xml:space="preserve">Border crossing management </w:t>
            </w:r>
          </w:p>
        </w:tc>
        <w:tc>
          <w:tcPr>
            <w:tcW w:w="1418" w:type="dxa"/>
            <w:vMerge w:val="restart"/>
            <w:tcBorders>
              <w:top w:val="single" w:sz="12" w:space="0" w:color="auto"/>
              <w:left w:val="nil"/>
              <w:right w:val="single" w:sz="4" w:space="0" w:color="auto"/>
            </w:tcBorders>
            <w:shd w:val="clear" w:color="auto" w:fill="auto"/>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*J</w:t>
            </w:r>
            <w:r w:rsidRPr="00121F4C">
              <w:rPr>
                <w:rFonts w:ascii="Trebuchet MS" w:eastAsia="Times New Roman" w:hAnsi="Trebuchet MS" w:cs="Times New Roman"/>
                <w:color w:val="000000"/>
                <w:sz w:val="14"/>
                <w:szCs w:val="14"/>
              </w:rPr>
              <w:t>oint solutions for cross border cooperation (equipment endowment, software, construction/rehabilitation/</w:t>
            </w:r>
            <w:proofErr w:type="spellStart"/>
            <w:r w:rsidRPr="00121F4C">
              <w:rPr>
                <w:rFonts w:ascii="Trebuchet MS" w:eastAsia="Times New Roman" w:hAnsi="Trebuchet MS" w:cs="Times New Roman"/>
                <w:color w:val="000000"/>
                <w:sz w:val="14"/>
                <w:szCs w:val="14"/>
              </w:rPr>
              <w:t>modernisation</w:t>
            </w:r>
            <w:proofErr w:type="spellEnd"/>
            <w:r w:rsidRPr="00121F4C">
              <w:rPr>
                <w:rFonts w:ascii="Trebuchet MS" w:eastAsia="Times New Roman" w:hAnsi="Trebuchet MS" w:cs="Times New Roman"/>
                <w:color w:val="000000"/>
                <w:sz w:val="14"/>
                <w:szCs w:val="14"/>
              </w:rPr>
              <w:t xml:space="preserve"> of cross border infrastructure);</w:t>
            </w:r>
          </w:p>
          <w:p w:rsidR="00AA4524" w:rsidRDefault="00AA4524" w:rsidP="00AA4524">
            <w:pPr>
              <w:spacing w:after="0" w:line="240" w:lineRule="auto"/>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*J</w:t>
            </w:r>
            <w:r w:rsidRPr="00121F4C">
              <w:rPr>
                <w:rFonts w:ascii="Trebuchet MS" w:eastAsia="Times New Roman" w:hAnsi="Trebuchet MS" w:cs="Times New Roman"/>
                <w:color w:val="000000"/>
                <w:sz w:val="14"/>
                <w:szCs w:val="14"/>
              </w:rPr>
              <w:t xml:space="preserve">oint cross border strategies/action </w:t>
            </w:r>
            <w:r>
              <w:rPr>
                <w:rFonts w:ascii="Trebuchet MS" w:eastAsia="Times New Roman" w:hAnsi="Trebuchet MS" w:cs="Times New Roman"/>
                <w:color w:val="000000"/>
                <w:sz w:val="14"/>
                <w:szCs w:val="14"/>
              </w:rPr>
              <w:t>plans/trainings;</w:t>
            </w:r>
          </w:p>
          <w:p w:rsidR="00AA4524" w:rsidRPr="00121F4C" w:rsidRDefault="00AA4524" w:rsidP="00AA4524">
            <w:pPr>
              <w:spacing w:after="0" w:line="240" w:lineRule="auto"/>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*I</w:t>
            </w:r>
            <w:r w:rsidRPr="00121F4C">
              <w:rPr>
                <w:rFonts w:ascii="Trebuchet MS" w:eastAsia="Times New Roman" w:hAnsi="Trebuchet MS" w:cs="Times New Roman"/>
                <w:color w:val="000000"/>
                <w:sz w:val="14"/>
                <w:szCs w:val="14"/>
              </w:rPr>
              <w:t>nformation and awareness campaigns</w:t>
            </w:r>
          </w:p>
        </w:tc>
        <w:tc>
          <w:tcPr>
            <w:tcW w:w="1134" w:type="dxa"/>
            <w:vMerge w:val="restart"/>
            <w:tcBorders>
              <w:top w:val="single" w:sz="12" w:space="0" w:color="auto"/>
              <w:left w:val="single" w:sz="4" w:space="0" w:color="auto"/>
              <w:bottom w:val="nil"/>
              <w:right w:val="single" w:sz="4" w:space="0" w:color="auto"/>
            </w:tcBorders>
            <w:shd w:val="clear" w:color="000000" w:fill="FFFFFF"/>
            <w:noWrap/>
            <w:vAlign w:val="center"/>
            <w:hideMark/>
          </w:tcPr>
          <w:p w:rsidR="00AA4524" w:rsidRPr="00121F4C" w:rsidRDefault="0049194F" w:rsidP="00AA4524">
            <w:pPr>
              <w:spacing w:after="0" w:line="240" w:lineRule="auto"/>
              <w:jc w:val="right"/>
              <w:rPr>
                <w:rFonts w:ascii="Trebuchet MS" w:eastAsia="Times New Roman" w:hAnsi="Trebuchet MS" w:cs="Times New Roman"/>
                <w:color w:val="000000"/>
                <w:sz w:val="14"/>
                <w:szCs w:val="14"/>
              </w:rPr>
            </w:pPr>
            <w:r w:rsidRPr="00E25DB7">
              <w:rPr>
                <w:rFonts w:ascii="Trebuchet MS" w:eastAsia="Times New Roman" w:hAnsi="Trebuchet MS" w:cs="Times New Roman"/>
                <w:color w:val="5B9BD5" w:themeColor="accent1"/>
                <w:sz w:val="14"/>
                <w:szCs w:val="14"/>
              </w:rPr>
              <w:t>4,885,123</w:t>
            </w:r>
          </w:p>
        </w:tc>
        <w:tc>
          <w:tcPr>
            <w:tcW w:w="1560" w:type="dxa"/>
            <w:tcBorders>
              <w:top w:val="single" w:sz="12" w:space="0" w:color="auto"/>
              <w:left w:val="nil"/>
              <w:bottom w:val="single" w:sz="4" w:space="0" w:color="auto"/>
              <w:right w:val="single" w:sz="4" w:space="0" w:color="auto"/>
            </w:tcBorders>
            <w:shd w:val="clear" w:color="000000" w:fill="FFFFFF"/>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RCO 81 - Participations in joint actions across borders</w:t>
            </w:r>
          </w:p>
        </w:tc>
        <w:tc>
          <w:tcPr>
            <w:tcW w:w="1134" w:type="dxa"/>
            <w:tcBorders>
              <w:top w:val="single" w:sz="12" w:space="0" w:color="auto"/>
              <w:left w:val="nil"/>
              <w:bottom w:val="single" w:sz="4" w:space="0" w:color="auto"/>
              <w:right w:val="single" w:sz="4" w:space="0" w:color="auto"/>
            </w:tcBorders>
            <w:shd w:val="clear" w:color="000000" w:fill="FFFFFF"/>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participations</w:t>
            </w:r>
          </w:p>
        </w:tc>
        <w:tc>
          <w:tcPr>
            <w:tcW w:w="567" w:type="dxa"/>
            <w:tcBorders>
              <w:top w:val="single" w:sz="12" w:space="0" w:color="auto"/>
              <w:left w:val="nil"/>
              <w:bottom w:val="single" w:sz="4" w:space="0" w:color="auto"/>
              <w:right w:val="single" w:sz="4" w:space="0" w:color="auto"/>
            </w:tcBorders>
            <w:shd w:val="clear" w:color="000000" w:fill="FFFFFF"/>
            <w:noWrap/>
            <w:hideMark/>
          </w:tcPr>
          <w:p w:rsidR="00AA4524" w:rsidRPr="00121F4C" w:rsidRDefault="00AA4524" w:rsidP="00AA4524">
            <w:pPr>
              <w:spacing w:after="0" w:line="240" w:lineRule="auto"/>
              <w:jc w:val="right"/>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0</w:t>
            </w:r>
          </w:p>
        </w:tc>
        <w:tc>
          <w:tcPr>
            <w:tcW w:w="719" w:type="dxa"/>
            <w:tcBorders>
              <w:top w:val="single" w:sz="12" w:space="0" w:color="auto"/>
              <w:left w:val="nil"/>
              <w:bottom w:val="single" w:sz="4" w:space="0" w:color="auto"/>
              <w:right w:val="single" w:sz="4" w:space="0" w:color="auto"/>
            </w:tcBorders>
            <w:shd w:val="clear" w:color="000000" w:fill="FFFFFF"/>
            <w:noWrap/>
            <w:hideMark/>
          </w:tcPr>
          <w:p w:rsidR="00AA4524" w:rsidRPr="00121F4C" w:rsidRDefault="0054535F" w:rsidP="00AA4524">
            <w:pPr>
              <w:spacing w:after="0" w:line="240" w:lineRule="auto"/>
              <w:jc w:val="right"/>
              <w:rPr>
                <w:rFonts w:ascii="Trebuchet MS" w:eastAsia="Times New Roman" w:hAnsi="Trebuchet MS" w:cs="Times New Roman"/>
                <w:color w:val="000000"/>
                <w:sz w:val="14"/>
                <w:szCs w:val="14"/>
              </w:rPr>
            </w:pPr>
            <w:r w:rsidRPr="00E25DB7">
              <w:rPr>
                <w:rFonts w:ascii="Trebuchet MS" w:eastAsia="Times New Roman" w:hAnsi="Trebuchet MS" w:cs="Times New Roman"/>
                <w:color w:val="5B9BD5" w:themeColor="accent1"/>
                <w:sz w:val="14"/>
                <w:szCs w:val="14"/>
              </w:rPr>
              <w:t>300</w:t>
            </w:r>
          </w:p>
        </w:tc>
        <w:tc>
          <w:tcPr>
            <w:tcW w:w="1264" w:type="dxa"/>
            <w:tcBorders>
              <w:top w:val="single" w:sz="12" w:space="0" w:color="auto"/>
              <w:left w:val="nil"/>
              <w:bottom w:val="single" w:sz="4" w:space="0" w:color="auto"/>
              <w:right w:val="single" w:sz="4" w:space="0" w:color="auto"/>
            </w:tcBorders>
            <w:shd w:val="clear" w:color="000000" w:fill="FFFFFF"/>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RCR 85 - Participations in joint actions across borders after project completion</w:t>
            </w:r>
          </w:p>
        </w:tc>
        <w:tc>
          <w:tcPr>
            <w:tcW w:w="856" w:type="dxa"/>
            <w:tcBorders>
              <w:top w:val="single" w:sz="12" w:space="0" w:color="auto"/>
              <w:left w:val="nil"/>
              <w:bottom w:val="single" w:sz="4" w:space="0" w:color="auto"/>
              <w:right w:val="single" w:sz="4" w:space="0" w:color="auto"/>
            </w:tcBorders>
            <w:shd w:val="clear" w:color="000000" w:fill="FFFFFF"/>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participations</w:t>
            </w:r>
          </w:p>
        </w:tc>
        <w:tc>
          <w:tcPr>
            <w:tcW w:w="845" w:type="dxa"/>
            <w:tcBorders>
              <w:top w:val="single" w:sz="12" w:space="0" w:color="auto"/>
              <w:left w:val="nil"/>
              <w:bottom w:val="single" w:sz="4" w:space="0" w:color="auto"/>
              <w:right w:val="single" w:sz="4" w:space="0" w:color="auto"/>
            </w:tcBorders>
            <w:shd w:val="clear" w:color="000000" w:fill="FFFFFF"/>
            <w:noWrap/>
            <w:hideMark/>
          </w:tcPr>
          <w:p w:rsidR="00AA4524" w:rsidRPr="00121F4C" w:rsidRDefault="00AA4524" w:rsidP="00AA4524">
            <w:pPr>
              <w:spacing w:after="0" w:line="240" w:lineRule="auto"/>
              <w:jc w:val="right"/>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0</w:t>
            </w:r>
          </w:p>
        </w:tc>
        <w:tc>
          <w:tcPr>
            <w:tcW w:w="709" w:type="dxa"/>
            <w:tcBorders>
              <w:top w:val="single" w:sz="12" w:space="0" w:color="auto"/>
              <w:left w:val="nil"/>
              <w:bottom w:val="single" w:sz="4" w:space="0" w:color="auto"/>
              <w:right w:val="single" w:sz="4" w:space="0" w:color="auto"/>
            </w:tcBorders>
            <w:shd w:val="clear" w:color="000000" w:fill="FFFFFF"/>
            <w:noWrap/>
            <w:hideMark/>
          </w:tcPr>
          <w:p w:rsidR="00AA4524" w:rsidRPr="00121F4C" w:rsidRDefault="0054535F" w:rsidP="00DF108C">
            <w:pPr>
              <w:spacing w:after="0" w:line="240" w:lineRule="auto"/>
              <w:jc w:val="right"/>
              <w:rPr>
                <w:rFonts w:ascii="Trebuchet MS" w:eastAsia="Times New Roman" w:hAnsi="Trebuchet MS" w:cs="Times New Roman"/>
                <w:color w:val="000000"/>
                <w:sz w:val="14"/>
                <w:szCs w:val="14"/>
              </w:rPr>
            </w:pPr>
            <w:r w:rsidRPr="00E25DB7">
              <w:rPr>
                <w:rFonts w:ascii="Trebuchet MS" w:eastAsia="Times New Roman" w:hAnsi="Trebuchet MS" w:cs="Times New Roman"/>
                <w:color w:val="5B9BD5" w:themeColor="accent1"/>
                <w:sz w:val="14"/>
                <w:szCs w:val="14"/>
              </w:rPr>
              <w:t>40</w:t>
            </w:r>
          </w:p>
        </w:tc>
        <w:tc>
          <w:tcPr>
            <w:tcW w:w="567" w:type="dxa"/>
            <w:vMerge w:val="restart"/>
            <w:tcBorders>
              <w:top w:val="single" w:sz="12" w:space="0" w:color="auto"/>
              <w:left w:val="single" w:sz="4" w:space="0" w:color="auto"/>
              <w:bottom w:val="nil"/>
              <w:right w:val="single" w:sz="4" w:space="0" w:color="auto"/>
            </w:tcBorders>
            <w:shd w:val="clear" w:color="auto" w:fill="auto"/>
            <w:noWrap/>
            <w:vAlign w:val="center"/>
            <w:hideMark/>
          </w:tcPr>
          <w:p w:rsidR="00AA4524" w:rsidRPr="00121F4C" w:rsidRDefault="00AA4524" w:rsidP="00AA4524">
            <w:pPr>
              <w:spacing w:after="0" w:line="240" w:lineRule="auto"/>
              <w:jc w:val="center"/>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174</w:t>
            </w:r>
          </w:p>
        </w:tc>
        <w:tc>
          <w:tcPr>
            <w:tcW w:w="1276" w:type="dxa"/>
            <w:vMerge w:val="restart"/>
            <w:tcBorders>
              <w:top w:val="single" w:sz="12" w:space="0" w:color="auto"/>
              <w:left w:val="single" w:sz="4" w:space="0" w:color="auto"/>
              <w:bottom w:val="nil"/>
              <w:right w:val="single" w:sz="4" w:space="0" w:color="auto"/>
            </w:tcBorders>
            <w:shd w:val="clear" w:color="auto" w:fill="auto"/>
            <w:vAlign w:val="center"/>
            <w:hideMark/>
          </w:tcPr>
          <w:p w:rsidR="00AA4524" w:rsidRPr="00121F4C" w:rsidRDefault="00AA4524" w:rsidP="00AA4524">
            <w:pPr>
              <w:spacing w:after="0" w:line="240" w:lineRule="auto"/>
              <w:jc w:val="center"/>
              <w:rPr>
                <w:rFonts w:ascii="Trebuchet MS" w:eastAsia="Times New Roman" w:hAnsi="Trebuchet MS" w:cs="Times New Roman"/>
                <w:color w:val="000000"/>
                <w:sz w:val="14"/>
                <w:szCs w:val="14"/>
              </w:rPr>
            </w:pPr>
            <w:proofErr w:type="spellStart"/>
            <w:r w:rsidRPr="00121F4C">
              <w:rPr>
                <w:rFonts w:ascii="Trebuchet MS" w:eastAsia="Times New Roman" w:hAnsi="Trebuchet MS" w:cs="Times New Roman"/>
                <w:color w:val="000000"/>
                <w:sz w:val="14"/>
                <w:szCs w:val="14"/>
              </w:rPr>
              <w:t>Interreg</w:t>
            </w:r>
            <w:proofErr w:type="spellEnd"/>
            <w:r w:rsidRPr="00121F4C">
              <w:rPr>
                <w:rFonts w:ascii="Trebuchet MS" w:eastAsia="Times New Roman" w:hAnsi="Trebuchet MS" w:cs="Times New Roman"/>
                <w:color w:val="000000"/>
                <w:sz w:val="14"/>
                <w:szCs w:val="14"/>
              </w:rPr>
              <w:t>: border crossing management and</w:t>
            </w:r>
            <w:r w:rsidRPr="00121F4C">
              <w:rPr>
                <w:rFonts w:ascii="Trebuchet MS" w:eastAsia="Times New Roman" w:hAnsi="Trebuchet MS" w:cs="Times New Roman"/>
                <w:color w:val="000000"/>
                <w:sz w:val="14"/>
                <w:szCs w:val="14"/>
              </w:rPr>
              <w:br/>
              <w:t>mobility and migration management</w:t>
            </w:r>
          </w:p>
        </w:tc>
        <w:tc>
          <w:tcPr>
            <w:tcW w:w="9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A4524" w:rsidRPr="00121F4C" w:rsidRDefault="004812BB" w:rsidP="00AA4524">
            <w:pPr>
              <w:spacing w:after="0" w:line="240" w:lineRule="auto"/>
              <w:jc w:val="right"/>
              <w:rPr>
                <w:rFonts w:ascii="Trebuchet MS" w:eastAsia="Times New Roman" w:hAnsi="Trebuchet MS" w:cs="Times New Roman"/>
                <w:color w:val="000000"/>
                <w:sz w:val="14"/>
                <w:szCs w:val="14"/>
              </w:rPr>
            </w:pPr>
            <w:r w:rsidRPr="00E25DB7">
              <w:rPr>
                <w:rFonts w:ascii="Trebuchet MS" w:eastAsia="Times New Roman" w:hAnsi="Trebuchet MS" w:cs="Times New Roman"/>
                <w:color w:val="5B9BD5" w:themeColor="accent1"/>
                <w:sz w:val="14"/>
                <w:szCs w:val="14"/>
              </w:rPr>
              <w:t>4,885,123</w:t>
            </w:r>
          </w:p>
        </w:tc>
      </w:tr>
      <w:tr w:rsidR="005F075D" w:rsidRPr="00121F4C" w:rsidTr="00176F34">
        <w:trPr>
          <w:trHeight w:val="2558"/>
        </w:trPr>
        <w:tc>
          <w:tcPr>
            <w:tcW w:w="846" w:type="dxa"/>
            <w:vMerge/>
            <w:tcBorders>
              <w:top w:val="single" w:sz="12" w:space="0" w:color="auto"/>
              <w:left w:val="single" w:sz="4" w:space="0" w:color="auto"/>
              <w:bottom w:val="single" w:sz="8" w:space="0" w:color="000000"/>
              <w:right w:val="single" w:sz="12" w:space="0" w:color="auto"/>
            </w:tcBorders>
            <w:vAlign w:val="center"/>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1276" w:type="dxa"/>
            <w:vMerge/>
            <w:tcBorders>
              <w:top w:val="single" w:sz="12" w:space="0" w:color="auto"/>
              <w:left w:val="nil"/>
              <w:bottom w:val="nil"/>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1418" w:type="dxa"/>
            <w:vMerge/>
            <w:tcBorders>
              <w:left w:val="nil"/>
              <w:bottom w:val="nil"/>
              <w:right w:val="single" w:sz="4" w:space="0" w:color="auto"/>
            </w:tcBorders>
            <w:shd w:val="clear" w:color="auto" w:fill="auto"/>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1134" w:type="dxa"/>
            <w:vMerge/>
            <w:tcBorders>
              <w:top w:val="single" w:sz="12" w:space="0" w:color="auto"/>
              <w:left w:val="single" w:sz="4" w:space="0" w:color="auto"/>
              <w:bottom w:val="nil"/>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1560" w:type="dxa"/>
            <w:tcBorders>
              <w:top w:val="nil"/>
              <w:left w:val="nil"/>
              <w:bottom w:val="nil"/>
              <w:right w:val="single" w:sz="4" w:space="0" w:color="auto"/>
            </w:tcBorders>
            <w:shd w:val="clear" w:color="000000" w:fill="FFFFFF"/>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RCO 83 - Strategies and action plans jointly developed</w:t>
            </w:r>
          </w:p>
        </w:tc>
        <w:tc>
          <w:tcPr>
            <w:tcW w:w="1134" w:type="dxa"/>
            <w:tcBorders>
              <w:top w:val="nil"/>
              <w:left w:val="nil"/>
              <w:bottom w:val="nil"/>
              <w:right w:val="single" w:sz="4" w:space="0" w:color="auto"/>
            </w:tcBorders>
            <w:shd w:val="clear" w:color="000000" w:fill="FFFFFF"/>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strategy/action plan</w:t>
            </w:r>
          </w:p>
        </w:tc>
        <w:tc>
          <w:tcPr>
            <w:tcW w:w="567" w:type="dxa"/>
            <w:tcBorders>
              <w:top w:val="nil"/>
              <w:left w:val="nil"/>
              <w:bottom w:val="nil"/>
              <w:right w:val="single" w:sz="4" w:space="0" w:color="auto"/>
            </w:tcBorders>
            <w:shd w:val="clear" w:color="000000" w:fill="FFFFFF"/>
            <w:noWrap/>
            <w:hideMark/>
          </w:tcPr>
          <w:p w:rsidR="00AA4524" w:rsidRPr="00121F4C" w:rsidRDefault="00AA4524" w:rsidP="00AA4524">
            <w:pPr>
              <w:spacing w:after="0" w:line="240" w:lineRule="auto"/>
              <w:jc w:val="right"/>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0</w:t>
            </w:r>
          </w:p>
        </w:tc>
        <w:tc>
          <w:tcPr>
            <w:tcW w:w="719" w:type="dxa"/>
            <w:tcBorders>
              <w:top w:val="nil"/>
              <w:left w:val="nil"/>
              <w:bottom w:val="nil"/>
              <w:right w:val="single" w:sz="4" w:space="0" w:color="auto"/>
            </w:tcBorders>
            <w:shd w:val="clear" w:color="000000" w:fill="FFFFFF"/>
            <w:noWrap/>
            <w:hideMark/>
          </w:tcPr>
          <w:p w:rsidR="00AA4524" w:rsidRPr="00121F4C" w:rsidRDefault="00DF108C" w:rsidP="00AA4524">
            <w:pPr>
              <w:spacing w:after="0" w:line="240" w:lineRule="auto"/>
              <w:jc w:val="right"/>
              <w:rPr>
                <w:rFonts w:ascii="Trebuchet MS" w:eastAsia="Times New Roman" w:hAnsi="Trebuchet MS" w:cs="Times New Roman"/>
                <w:color w:val="000000"/>
                <w:sz w:val="14"/>
                <w:szCs w:val="14"/>
              </w:rPr>
            </w:pPr>
            <w:bookmarkStart w:id="0" w:name="_GoBack"/>
            <w:r w:rsidRPr="00BC69A8">
              <w:rPr>
                <w:rFonts w:ascii="Trebuchet MS" w:eastAsia="Times New Roman" w:hAnsi="Trebuchet MS" w:cs="Times New Roman"/>
                <w:color w:val="5B9BD5" w:themeColor="accent1"/>
                <w:sz w:val="14"/>
                <w:szCs w:val="14"/>
              </w:rPr>
              <w:t>5</w:t>
            </w:r>
            <w:bookmarkEnd w:id="0"/>
          </w:p>
        </w:tc>
        <w:tc>
          <w:tcPr>
            <w:tcW w:w="1264" w:type="dxa"/>
            <w:tcBorders>
              <w:top w:val="nil"/>
              <w:left w:val="nil"/>
              <w:bottom w:val="nil"/>
              <w:right w:val="single" w:sz="4" w:space="0" w:color="auto"/>
            </w:tcBorders>
            <w:shd w:val="clear" w:color="000000" w:fill="FFFFFF"/>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 xml:space="preserve">RCR 79 - Joint strategies and action plans taken up by </w:t>
            </w:r>
            <w:proofErr w:type="spellStart"/>
            <w:r w:rsidRPr="00121F4C">
              <w:rPr>
                <w:rFonts w:ascii="Trebuchet MS" w:eastAsia="Times New Roman" w:hAnsi="Trebuchet MS" w:cs="Times New Roman"/>
                <w:color w:val="000000"/>
                <w:sz w:val="14"/>
                <w:szCs w:val="14"/>
              </w:rPr>
              <w:t>organisations</w:t>
            </w:r>
            <w:proofErr w:type="spellEnd"/>
          </w:p>
        </w:tc>
        <w:tc>
          <w:tcPr>
            <w:tcW w:w="856" w:type="dxa"/>
            <w:tcBorders>
              <w:top w:val="nil"/>
              <w:left w:val="nil"/>
              <w:bottom w:val="nil"/>
              <w:right w:val="single" w:sz="4" w:space="0" w:color="auto"/>
            </w:tcBorders>
            <w:shd w:val="clear" w:color="000000" w:fill="FFFFFF"/>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joint strategy/action plan</w:t>
            </w:r>
          </w:p>
        </w:tc>
        <w:tc>
          <w:tcPr>
            <w:tcW w:w="845" w:type="dxa"/>
            <w:tcBorders>
              <w:top w:val="nil"/>
              <w:left w:val="nil"/>
              <w:bottom w:val="nil"/>
              <w:right w:val="single" w:sz="4" w:space="0" w:color="auto"/>
            </w:tcBorders>
            <w:shd w:val="clear" w:color="000000" w:fill="FFFFFF"/>
            <w:noWrap/>
            <w:hideMark/>
          </w:tcPr>
          <w:p w:rsidR="00AA4524" w:rsidRPr="00121F4C" w:rsidRDefault="00AA4524" w:rsidP="00AA4524">
            <w:pPr>
              <w:spacing w:after="0" w:line="240" w:lineRule="auto"/>
              <w:jc w:val="right"/>
              <w:rPr>
                <w:rFonts w:ascii="Trebuchet MS" w:eastAsia="Times New Roman" w:hAnsi="Trebuchet MS" w:cs="Times New Roman"/>
                <w:color w:val="000000"/>
                <w:sz w:val="14"/>
                <w:szCs w:val="14"/>
              </w:rPr>
            </w:pPr>
            <w:r w:rsidRPr="00121F4C">
              <w:rPr>
                <w:rFonts w:ascii="Trebuchet MS" w:eastAsia="Times New Roman" w:hAnsi="Trebuchet MS" w:cs="Times New Roman"/>
                <w:color w:val="000000"/>
                <w:sz w:val="14"/>
                <w:szCs w:val="14"/>
              </w:rPr>
              <w:t>0</w:t>
            </w:r>
          </w:p>
        </w:tc>
        <w:tc>
          <w:tcPr>
            <w:tcW w:w="709" w:type="dxa"/>
            <w:tcBorders>
              <w:top w:val="nil"/>
              <w:left w:val="nil"/>
              <w:bottom w:val="nil"/>
              <w:right w:val="single" w:sz="4" w:space="0" w:color="auto"/>
            </w:tcBorders>
            <w:shd w:val="clear" w:color="000000" w:fill="FFFFFF"/>
            <w:noWrap/>
            <w:hideMark/>
          </w:tcPr>
          <w:p w:rsidR="00AA4524" w:rsidRPr="00121F4C" w:rsidRDefault="00AA4524" w:rsidP="00AA4524">
            <w:pPr>
              <w:spacing w:after="0" w:line="240" w:lineRule="auto"/>
              <w:jc w:val="right"/>
              <w:rPr>
                <w:rFonts w:ascii="Trebuchet MS" w:eastAsia="Times New Roman" w:hAnsi="Trebuchet MS" w:cs="Times New Roman"/>
                <w:color w:val="000000"/>
                <w:sz w:val="14"/>
                <w:szCs w:val="14"/>
              </w:rPr>
            </w:pPr>
            <w:r>
              <w:rPr>
                <w:rFonts w:ascii="Trebuchet MS" w:eastAsia="Times New Roman" w:hAnsi="Trebuchet MS" w:cs="Times New Roman"/>
                <w:color w:val="000000"/>
                <w:sz w:val="14"/>
                <w:szCs w:val="14"/>
              </w:rPr>
              <w:t>2</w:t>
            </w:r>
          </w:p>
        </w:tc>
        <w:tc>
          <w:tcPr>
            <w:tcW w:w="567" w:type="dxa"/>
            <w:vMerge/>
            <w:tcBorders>
              <w:top w:val="single" w:sz="12" w:space="0" w:color="auto"/>
              <w:left w:val="single" w:sz="4" w:space="0" w:color="auto"/>
              <w:bottom w:val="nil"/>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1276" w:type="dxa"/>
            <w:vMerge/>
            <w:tcBorders>
              <w:top w:val="single" w:sz="12" w:space="0" w:color="auto"/>
              <w:left w:val="single" w:sz="4" w:space="0" w:color="auto"/>
              <w:bottom w:val="nil"/>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c>
          <w:tcPr>
            <w:tcW w:w="997" w:type="dxa"/>
            <w:vMerge/>
            <w:tcBorders>
              <w:top w:val="nil"/>
              <w:left w:val="single" w:sz="4" w:space="0" w:color="auto"/>
              <w:bottom w:val="single" w:sz="4" w:space="0" w:color="auto"/>
              <w:right w:val="single" w:sz="4" w:space="0" w:color="auto"/>
            </w:tcBorders>
            <w:vAlign w:val="center"/>
            <w:hideMark/>
          </w:tcPr>
          <w:p w:rsidR="00AA4524" w:rsidRPr="00121F4C" w:rsidRDefault="00AA4524" w:rsidP="00AA4524">
            <w:pPr>
              <w:spacing w:after="0" w:line="240" w:lineRule="auto"/>
              <w:rPr>
                <w:rFonts w:ascii="Trebuchet MS" w:eastAsia="Times New Roman" w:hAnsi="Trebuchet MS" w:cs="Times New Roman"/>
                <w:color w:val="000000"/>
                <w:sz w:val="14"/>
                <w:szCs w:val="14"/>
              </w:rPr>
            </w:pPr>
          </w:p>
        </w:tc>
      </w:tr>
      <w:tr w:rsidR="00B96A33" w:rsidRPr="00121F4C" w:rsidTr="00E25DB7">
        <w:trPr>
          <w:trHeight w:val="330"/>
        </w:trPr>
        <w:tc>
          <w:tcPr>
            <w:tcW w:w="846" w:type="dxa"/>
            <w:vMerge/>
            <w:tcBorders>
              <w:top w:val="single" w:sz="12" w:space="0" w:color="auto"/>
              <w:left w:val="single" w:sz="4" w:space="0" w:color="auto"/>
              <w:bottom w:val="single" w:sz="12" w:space="0" w:color="auto"/>
              <w:right w:val="single" w:sz="12" w:space="0" w:color="auto"/>
            </w:tcBorders>
            <w:vAlign w:val="center"/>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1276" w:type="dxa"/>
            <w:tcBorders>
              <w:top w:val="single" w:sz="12" w:space="0" w:color="auto"/>
              <w:left w:val="nil"/>
              <w:bottom w:val="single" w:sz="12" w:space="0" w:color="auto"/>
              <w:right w:val="nil"/>
            </w:tcBorders>
            <w:shd w:val="clear" w:color="000000" w:fill="70AD47"/>
            <w:noWrap/>
            <w:vAlign w:val="bottom"/>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r>
              <w:rPr>
                <w:rFonts w:ascii="Trebuchet MS" w:eastAsia="Times New Roman" w:hAnsi="Trebuchet MS" w:cs="Times New Roman"/>
                <w:b/>
                <w:bCs/>
                <w:color w:val="000000"/>
                <w:sz w:val="14"/>
                <w:szCs w:val="14"/>
              </w:rPr>
              <w:t>TOTAL P 3.2.</w:t>
            </w:r>
          </w:p>
        </w:tc>
        <w:tc>
          <w:tcPr>
            <w:tcW w:w="1418" w:type="dxa"/>
            <w:tcBorders>
              <w:top w:val="single" w:sz="12" w:space="0" w:color="auto"/>
              <w:left w:val="nil"/>
              <w:bottom w:val="single" w:sz="12" w:space="0" w:color="auto"/>
              <w:right w:val="nil"/>
            </w:tcBorders>
            <w:shd w:val="clear" w:color="000000" w:fill="70AD47"/>
            <w:noWrap/>
            <w:vAlign w:val="bottom"/>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 </w:t>
            </w:r>
          </w:p>
        </w:tc>
        <w:tc>
          <w:tcPr>
            <w:tcW w:w="1134" w:type="dxa"/>
            <w:tcBorders>
              <w:top w:val="single" w:sz="12" w:space="0" w:color="auto"/>
              <w:left w:val="nil"/>
              <w:bottom w:val="single" w:sz="12" w:space="0" w:color="auto"/>
              <w:right w:val="nil"/>
            </w:tcBorders>
            <w:shd w:val="clear" w:color="000000" w:fill="70AD47"/>
            <w:noWrap/>
            <w:vAlign w:val="bottom"/>
            <w:hideMark/>
          </w:tcPr>
          <w:p w:rsidR="00AA4524" w:rsidRPr="00E25DB7" w:rsidRDefault="0049194F" w:rsidP="00AA4524">
            <w:pPr>
              <w:spacing w:after="0" w:line="240" w:lineRule="auto"/>
              <w:jc w:val="right"/>
              <w:rPr>
                <w:rFonts w:ascii="Trebuchet MS" w:eastAsia="Times New Roman" w:hAnsi="Trebuchet MS" w:cs="Times New Roman"/>
                <w:b/>
                <w:bCs/>
                <w:color w:val="4472C4" w:themeColor="accent5"/>
                <w:sz w:val="14"/>
                <w:szCs w:val="14"/>
              </w:rPr>
            </w:pPr>
            <w:r w:rsidRPr="00E25DB7">
              <w:rPr>
                <w:rFonts w:ascii="Trebuchet MS" w:eastAsia="Times New Roman" w:hAnsi="Trebuchet MS" w:cs="Times New Roman"/>
                <w:b/>
                <w:bCs/>
                <w:color w:val="4472C4" w:themeColor="accent5"/>
                <w:sz w:val="14"/>
                <w:szCs w:val="14"/>
              </w:rPr>
              <w:t>4,885,123</w:t>
            </w:r>
          </w:p>
        </w:tc>
        <w:tc>
          <w:tcPr>
            <w:tcW w:w="1560" w:type="dxa"/>
            <w:tcBorders>
              <w:top w:val="single" w:sz="12" w:space="0" w:color="auto"/>
              <w:left w:val="nil"/>
              <w:bottom w:val="single" w:sz="12" w:space="0" w:color="auto"/>
              <w:right w:val="nil"/>
            </w:tcBorders>
            <w:shd w:val="clear" w:color="000000" w:fill="70AD47"/>
            <w:noWrap/>
            <w:vAlign w:val="bottom"/>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 </w:t>
            </w:r>
          </w:p>
        </w:tc>
        <w:tc>
          <w:tcPr>
            <w:tcW w:w="1134" w:type="dxa"/>
            <w:tcBorders>
              <w:top w:val="single" w:sz="12" w:space="0" w:color="auto"/>
              <w:left w:val="nil"/>
              <w:bottom w:val="single" w:sz="12" w:space="0" w:color="auto"/>
              <w:right w:val="nil"/>
            </w:tcBorders>
            <w:shd w:val="clear" w:color="000000" w:fill="70AD47"/>
            <w:noWrap/>
            <w:vAlign w:val="bottom"/>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 </w:t>
            </w:r>
          </w:p>
        </w:tc>
        <w:tc>
          <w:tcPr>
            <w:tcW w:w="567" w:type="dxa"/>
            <w:tcBorders>
              <w:top w:val="single" w:sz="12" w:space="0" w:color="auto"/>
              <w:left w:val="nil"/>
              <w:bottom w:val="single" w:sz="12" w:space="0" w:color="auto"/>
              <w:right w:val="nil"/>
            </w:tcBorders>
            <w:shd w:val="clear" w:color="000000" w:fill="70AD47"/>
            <w:noWrap/>
            <w:vAlign w:val="bottom"/>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 </w:t>
            </w:r>
          </w:p>
        </w:tc>
        <w:tc>
          <w:tcPr>
            <w:tcW w:w="719" w:type="dxa"/>
            <w:tcBorders>
              <w:top w:val="single" w:sz="12" w:space="0" w:color="auto"/>
              <w:left w:val="nil"/>
              <w:bottom w:val="single" w:sz="12" w:space="0" w:color="auto"/>
              <w:right w:val="nil"/>
            </w:tcBorders>
            <w:shd w:val="clear" w:color="000000" w:fill="70AD47"/>
            <w:noWrap/>
            <w:vAlign w:val="bottom"/>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 </w:t>
            </w:r>
          </w:p>
        </w:tc>
        <w:tc>
          <w:tcPr>
            <w:tcW w:w="1264" w:type="dxa"/>
            <w:tcBorders>
              <w:top w:val="single" w:sz="12" w:space="0" w:color="auto"/>
              <w:left w:val="nil"/>
              <w:bottom w:val="single" w:sz="12" w:space="0" w:color="auto"/>
              <w:right w:val="nil"/>
            </w:tcBorders>
            <w:shd w:val="clear" w:color="000000" w:fill="70AD47"/>
            <w:noWrap/>
            <w:vAlign w:val="bottom"/>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 </w:t>
            </w:r>
          </w:p>
        </w:tc>
        <w:tc>
          <w:tcPr>
            <w:tcW w:w="856" w:type="dxa"/>
            <w:tcBorders>
              <w:top w:val="single" w:sz="12" w:space="0" w:color="auto"/>
              <w:left w:val="nil"/>
              <w:bottom w:val="single" w:sz="12" w:space="0" w:color="auto"/>
              <w:right w:val="nil"/>
            </w:tcBorders>
            <w:shd w:val="clear" w:color="000000" w:fill="70AD47"/>
            <w:noWrap/>
            <w:vAlign w:val="bottom"/>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 </w:t>
            </w:r>
          </w:p>
        </w:tc>
        <w:tc>
          <w:tcPr>
            <w:tcW w:w="845" w:type="dxa"/>
            <w:tcBorders>
              <w:top w:val="single" w:sz="12" w:space="0" w:color="auto"/>
              <w:left w:val="nil"/>
              <w:bottom w:val="single" w:sz="12" w:space="0" w:color="auto"/>
              <w:right w:val="nil"/>
            </w:tcBorders>
            <w:shd w:val="clear" w:color="000000" w:fill="70AD47"/>
            <w:noWrap/>
            <w:vAlign w:val="bottom"/>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 </w:t>
            </w:r>
          </w:p>
        </w:tc>
        <w:tc>
          <w:tcPr>
            <w:tcW w:w="709" w:type="dxa"/>
            <w:tcBorders>
              <w:top w:val="single" w:sz="12" w:space="0" w:color="auto"/>
              <w:left w:val="nil"/>
              <w:bottom w:val="single" w:sz="12" w:space="0" w:color="auto"/>
              <w:right w:val="nil"/>
            </w:tcBorders>
            <w:shd w:val="clear" w:color="000000" w:fill="70AD47"/>
            <w:noWrap/>
            <w:vAlign w:val="bottom"/>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 </w:t>
            </w:r>
          </w:p>
        </w:tc>
        <w:tc>
          <w:tcPr>
            <w:tcW w:w="567" w:type="dxa"/>
            <w:tcBorders>
              <w:top w:val="single" w:sz="12" w:space="0" w:color="auto"/>
              <w:left w:val="nil"/>
              <w:bottom w:val="single" w:sz="12" w:space="0" w:color="auto"/>
              <w:right w:val="nil"/>
            </w:tcBorders>
            <w:shd w:val="clear" w:color="000000" w:fill="70AD47"/>
            <w:noWrap/>
            <w:vAlign w:val="bottom"/>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 </w:t>
            </w:r>
          </w:p>
        </w:tc>
        <w:tc>
          <w:tcPr>
            <w:tcW w:w="1276" w:type="dxa"/>
            <w:tcBorders>
              <w:top w:val="single" w:sz="12" w:space="0" w:color="auto"/>
              <w:left w:val="nil"/>
              <w:bottom w:val="single" w:sz="12" w:space="0" w:color="auto"/>
              <w:right w:val="nil"/>
            </w:tcBorders>
            <w:shd w:val="clear" w:color="000000" w:fill="70AD47"/>
            <w:noWrap/>
            <w:vAlign w:val="bottom"/>
            <w:hideMark/>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r w:rsidRPr="00121F4C">
              <w:rPr>
                <w:rFonts w:ascii="Trebuchet MS" w:eastAsia="Times New Roman" w:hAnsi="Trebuchet MS" w:cs="Times New Roman"/>
                <w:b/>
                <w:bCs/>
                <w:color w:val="000000"/>
                <w:sz w:val="14"/>
                <w:szCs w:val="14"/>
              </w:rPr>
              <w:t> </w:t>
            </w:r>
          </w:p>
        </w:tc>
        <w:tc>
          <w:tcPr>
            <w:tcW w:w="997" w:type="dxa"/>
            <w:tcBorders>
              <w:top w:val="single" w:sz="12" w:space="0" w:color="auto"/>
              <w:left w:val="nil"/>
              <w:bottom w:val="single" w:sz="12" w:space="0" w:color="auto"/>
              <w:right w:val="single" w:sz="4" w:space="0" w:color="auto"/>
            </w:tcBorders>
            <w:shd w:val="clear" w:color="000000" w:fill="70AD47"/>
            <w:noWrap/>
            <w:vAlign w:val="bottom"/>
            <w:hideMark/>
          </w:tcPr>
          <w:p w:rsidR="00AA4524" w:rsidRPr="00E25DB7" w:rsidRDefault="004812BB" w:rsidP="00AA4524">
            <w:pPr>
              <w:spacing w:after="0" w:line="240" w:lineRule="auto"/>
              <w:jc w:val="right"/>
              <w:rPr>
                <w:rFonts w:ascii="Trebuchet MS" w:eastAsia="Times New Roman" w:hAnsi="Trebuchet MS" w:cs="Times New Roman"/>
                <w:b/>
                <w:bCs/>
                <w:color w:val="4472C4" w:themeColor="accent5"/>
                <w:sz w:val="14"/>
                <w:szCs w:val="14"/>
              </w:rPr>
            </w:pPr>
            <w:r w:rsidRPr="00E25DB7">
              <w:rPr>
                <w:rFonts w:ascii="Trebuchet MS" w:eastAsia="Times New Roman" w:hAnsi="Trebuchet MS" w:cs="Times New Roman"/>
                <w:b/>
                <w:bCs/>
                <w:color w:val="4472C4" w:themeColor="accent5"/>
                <w:sz w:val="14"/>
                <w:szCs w:val="14"/>
              </w:rPr>
              <w:t>4,885,123</w:t>
            </w:r>
          </w:p>
        </w:tc>
      </w:tr>
      <w:tr w:rsidR="0049194F" w:rsidRPr="00121F4C" w:rsidTr="00E25DB7">
        <w:trPr>
          <w:trHeight w:val="330"/>
        </w:trPr>
        <w:tc>
          <w:tcPr>
            <w:tcW w:w="846" w:type="dxa"/>
            <w:tcBorders>
              <w:top w:val="single" w:sz="12" w:space="0" w:color="auto"/>
              <w:left w:val="single" w:sz="4" w:space="0" w:color="auto"/>
              <w:bottom w:val="single" w:sz="12" w:space="0" w:color="auto"/>
              <w:right w:val="single" w:sz="12" w:space="0" w:color="auto"/>
            </w:tcBorders>
            <w:vAlign w:val="center"/>
          </w:tcPr>
          <w:p w:rsidR="0049194F" w:rsidRPr="00121F4C" w:rsidRDefault="0049194F" w:rsidP="00AA4524">
            <w:pPr>
              <w:spacing w:after="0" w:line="240" w:lineRule="auto"/>
              <w:rPr>
                <w:rFonts w:ascii="Trebuchet MS" w:eastAsia="Times New Roman" w:hAnsi="Trebuchet MS" w:cs="Times New Roman"/>
                <w:b/>
                <w:bCs/>
                <w:color w:val="000000"/>
                <w:sz w:val="14"/>
                <w:szCs w:val="14"/>
              </w:rPr>
            </w:pPr>
          </w:p>
        </w:tc>
        <w:tc>
          <w:tcPr>
            <w:tcW w:w="1276" w:type="dxa"/>
            <w:tcBorders>
              <w:top w:val="single" w:sz="12" w:space="0" w:color="auto"/>
              <w:left w:val="nil"/>
              <w:bottom w:val="single" w:sz="12" w:space="0" w:color="auto"/>
              <w:right w:val="nil"/>
            </w:tcBorders>
            <w:shd w:val="clear" w:color="000000" w:fill="70AD47"/>
            <w:noWrap/>
            <w:vAlign w:val="bottom"/>
          </w:tcPr>
          <w:p w:rsidR="0049194F" w:rsidRDefault="0049194F" w:rsidP="00AA4524">
            <w:pPr>
              <w:spacing w:after="0" w:line="240" w:lineRule="auto"/>
              <w:rPr>
                <w:rFonts w:ascii="Trebuchet MS" w:eastAsia="Times New Roman" w:hAnsi="Trebuchet MS" w:cs="Times New Roman"/>
                <w:b/>
                <w:bCs/>
                <w:color w:val="000000"/>
                <w:sz w:val="14"/>
                <w:szCs w:val="14"/>
              </w:rPr>
            </w:pPr>
            <w:r>
              <w:rPr>
                <w:rFonts w:ascii="Trebuchet MS" w:eastAsia="Times New Roman" w:hAnsi="Trebuchet MS" w:cs="Times New Roman"/>
                <w:b/>
                <w:bCs/>
                <w:color w:val="000000"/>
                <w:sz w:val="14"/>
                <w:szCs w:val="14"/>
              </w:rPr>
              <w:t>TOTAL P3</w:t>
            </w:r>
          </w:p>
        </w:tc>
        <w:tc>
          <w:tcPr>
            <w:tcW w:w="1418" w:type="dxa"/>
            <w:tcBorders>
              <w:top w:val="single" w:sz="12" w:space="0" w:color="auto"/>
              <w:left w:val="nil"/>
              <w:bottom w:val="single" w:sz="12" w:space="0" w:color="auto"/>
              <w:right w:val="nil"/>
            </w:tcBorders>
            <w:shd w:val="clear" w:color="000000" w:fill="70AD47"/>
            <w:noWrap/>
            <w:vAlign w:val="bottom"/>
          </w:tcPr>
          <w:p w:rsidR="0049194F" w:rsidRPr="00121F4C" w:rsidRDefault="0049194F" w:rsidP="00AA4524">
            <w:pPr>
              <w:spacing w:after="0" w:line="240" w:lineRule="auto"/>
              <w:rPr>
                <w:rFonts w:ascii="Trebuchet MS" w:eastAsia="Times New Roman" w:hAnsi="Trebuchet MS" w:cs="Times New Roman"/>
                <w:b/>
                <w:bCs/>
                <w:color w:val="000000"/>
                <w:sz w:val="14"/>
                <w:szCs w:val="14"/>
              </w:rPr>
            </w:pPr>
          </w:p>
        </w:tc>
        <w:tc>
          <w:tcPr>
            <w:tcW w:w="1134" w:type="dxa"/>
            <w:tcBorders>
              <w:top w:val="single" w:sz="12" w:space="0" w:color="auto"/>
              <w:left w:val="nil"/>
              <w:bottom w:val="single" w:sz="12" w:space="0" w:color="auto"/>
              <w:right w:val="nil"/>
            </w:tcBorders>
            <w:shd w:val="clear" w:color="000000" w:fill="70AD47"/>
            <w:noWrap/>
            <w:vAlign w:val="bottom"/>
          </w:tcPr>
          <w:p w:rsidR="0049194F" w:rsidRPr="00E25DB7" w:rsidRDefault="0049194F" w:rsidP="00AA4524">
            <w:pPr>
              <w:spacing w:after="0" w:line="240" w:lineRule="auto"/>
              <w:jc w:val="right"/>
              <w:rPr>
                <w:rFonts w:ascii="Trebuchet MS" w:eastAsia="Times New Roman" w:hAnsi="Trebuchet MS" w:cs="Times New Roman"/>
                <w:b/>
                <w:bCs/>
                <w:color w:val="4472C4" w:themeColor="accent5"/>
                <w:sz w:val="14"/>
                <w:szCs w:val="14"/>
              </w:rPr>
            </w:pPr>
            <w:r w:rsidRPr="00E25DB7">
              <w:rPr>
                <w:rFonts w:ascii="Trebuchet MS" w:eastAsia="Times New Roman" w:hAnsi="Trebuchet MS" w:cs="Times New Roman"/>
                <w:b/>
                <w:bCs/>
                <w:color w:val="4472C4" w:themeColor="accent5"/>
                <w:sz w:val="14"/>
                <w:szCs w:val="14"/>
              </w:rPr>
              <w:t>19,540,492</w:t>
            </w:r>
          </w:p>
        </w:tc>
        <w:tc>
          <w:tcPr>
            <w:tcW w:w="1560" w:type="dxa"/>
            <w:tcBorders>
              <w:top w:val="single" w:sz="12" w:space="0" w:color="auto"/>
              <w:left w:val="nil"/>
              <w:bottom w:val="single" w:sz="12" w:space="0" w:color="auto"/>
              <w:right w:val="nil"/>
            </w:tcBorders>
            <w:shd w:val="clear" w:color="000000" w:fill="70AD47"/>
            <w:noWrap/>
            <w:vAlign w:val="bottom"/>
          </w:tcPr>
          <w:p w:rsidR="0049194F" w:rsidRPr="00121F4C" w:rsidRDefault="0049194F" w:rsidP="00AA4524">
            <w:pPr>
              <w:spacing w:after="0" w:line="240" w:lineRule="auto"/>
              <w:rPr>
                <w:rFonts w:ascii="Trebuchet MS" w:eastAsia="Times New Roman" w:hAnsi="Trebuchet MS" w:cs="Times New Roman"/>
                <w:b/>
                <w:bCs/>
                <w:color w:val="000000"/>
                <w:sz w:val="14"/>
                <w:szCs w:val="14"/>
              </w:rPr>
            </w:pPr>
          </w:p>
        </w:tc>
        <w:tc>
          <w:tcPr>
            <w:tcW w:w="1134" w:type="dxa"/>
            <w:tcBorders>
              <w:top w:val="single" w:sz="12" w:space="0" w:color="auto"/>
              <w:left w:val="nil"/>
              <w:bottom w:val="single" w:sz="12" w:space="0" w:color="auto"/>
              <w:right w:val="nil"/>
            </w:tcBorders>
            <w:shd w:val="clear" w:color="000000" w:fill="70AD47"/>
            <w:noWrap/>
            <w:vAlign w:val="bottom"/>
          </w:tcPr>
          <w:p w:rsidR="0049194F" w:rsidRPr="00121F4C" w:rsidRDefault="0049194F" w:rsidP="00AA4524">
            <w:pPr>
              <w:spacing w:after="0" w:line="240" w:lineRule="auto"/>
              <w:rPr>
                <w:rFonts w:ascii="Trebuchet MS" w:eastAsia="Times New Roman" w:hAnsi="Trebuchet MS" w:cs="Times New Roman"/>
                <w:b/>
                <w:bCs/>
                <w:color w:val="000000"/>
                <w:sz w:val="14"/>
                <w:szCs w:val="14"/>
              </w:rPr>
            </w:pPr>
          </w:p>
        </w:tc>
        <w:tc>
          <w:tcPr>
            <w:tcW w:w="567" w:type="dxa"/>
            <w:tcBorders>
              <w:top w:val="single" w:sz="12" w:space="0" w:color="auto"/>
              <w:left w:val="nil"/>
              <w:bottom w:val="single" w:sz="12" w:space="0" w:color="auto"/>
              <w:right w:val="nil"/>
            </w:tcBorders>
            <w:shd w:val="clear" w:color="000000" w:fill="70AD47"/>
            <w:noWrap/>
            <w:vAlign w:val="bottom"/>
          </w:tcPr>
          <w:p w:rsidR="0049194F" w:rsidRPr="00121F4C" w:rsidRDefault="0049194F" w:rsidP="00AA4524">
            <w:pPr>
              <w:spacing w:after="0" w:line="240" w:lineRule="auto"/>
              <w:rPr>
                <w:rFonts w:ascii="Trebuchet MS" w:eastAsia="Times New Roman" w:hAnsi="Trebuchet MS" w:cs="Times New Roman"/>
                <w:b/>
                <w:bCs/>
                <w:color w:val="000000"/>
                <w:sz w:val="14"/>
                <w:szCs w:val="14"/>
              </w:rPr>
            </w:pPr>
          </w:p>
        </w:tc>
        <w:tc>
          <w:tcPr>
            <w:tcW w:w="719" w:type="dxa"/>
            <w:tcBorders>
              <w:top w:val="single" w:sz="12" w:space="0" w:color="auto"/>
              <w:left w:val="nil"/>
              <w:bottom w:val="single" w:sz="12" w:space="0" w:color="auto"/>
              <w:right w:val="nil"/>
            </w:tcBorders>
            <w:shd w:val="clear" w:color="000000" w:fill="70AD47"/>
            <w:noWrap/>
            <w:vAlign w:val="bottom"/>
          </w:tcPr>
          <w:p w:rsidR="0049194F" w:rsidRPr="00121F4C" w:rsidRDefault="0049194F" w:rsidP="00AA4524">
            <w:pPr>
              <w:spacing w:after="0" w:line="240" w:lineRule="auto"/>
              <w:rPr>
                <w:rFonts w:ascii="Trebuchet MS" w:eastAsia="Times New Roman" w:hAnsi="Trebuchet MS" w:cs="Times New Roman"/>
                <w:b/>
                <w:bCs/>
                <w:color w:val="000000"/>
                <w:sz w:val="14"/>
                <w:szCs w:val="14"/>
              </w:rPr>
            </w:pPr>
          </w:p>
        </w:tc>
        <w:tc>
          <w:tcPr>
            <w:tcW w:w="1264" w:type="dxa"/>
            <w:tcBorders>
              <w:top w:val="single" w:sz="12" w:space="0" w:color="auto"/>
              <w:left w:val="nil"/>
              <w:bottom w:val="single" w:sz="12" w:space="0" w:color="auto"/>
              <w:right w:val="nil"/>
            </w:tcBorders>
            <w:shd w:val="clear" w:color="000000" w:fill="70AD47"/>
            <w:noWrap/>
            <w:vAlign w:val="bottom"/>
          </w:tcPr>
          <w:p w:rsidR="0049194F" w:rsidRPr="00121F4C" w:rsidRDefault="0049194F" w:rsidP="00AA4524">
            <w:pPr>
              <w:spacing w:after="0" w:line="240" w:lineRule="auto"/>
              <w:rPr>
                <w:rFonts w:ascii="Trebuchet MS" w:eastAsia="Times New Roman" w:hAnsi="Trebuchet MS" w:cs="Times New Roman"/>
                <w:b/>
                <w:bCs/>
                <w:color w:val="000000"/>
                <w:sz w:val="14"/>
                <w:szCs w:val="14"/>
              </w:rPr>
            </w:pPr>
          </w:p>
        </w:tc>
        <w:tc>
          <w:tcPr>
            <w:tcW w:w="856" w:type="dxa"/>
            <w:tcBorders>
              <w:top w:val="single" w:sz="12" w:space="0" w:color="auto"/>
              <w:left w:val="nil"/>
              <w:bottom w:val="single" w:sz="12" w:space="0" w:color="auto"/>
              <w:right w:val="nil"/>
            </w:tcBorders>
            <w:shd w:val="clear" w:color="000000" w:fill="70AD47"/>
            <w:noWrap/>
            <w:vAlign w:val="bottom"/>
          </w:tcPr>
          <w:p w:rsidR="0049194F" w:rsidRPr="00121F4C" w:rsidRDefault="0049194F" w:rsidP="00AA4524">
            <w:pPr>
              <w:spacing w:after="0" w:line="240" w:lineRule="auto"/>
              <w:rPr>
                <w:rFonts w:ascii="Trebuchet MS" w:eastAsia="Times New Roman" w:hAnsi="Trebuchet MS" w:cs="Times New Roman"/>
                <w:b/>
                <w:bCs/>
                <w:color w:val="000000"/>
                <w:sz w:val="14"/>
                <w:szCs w:val="14"/>
              </w:rPr>
            </w:pPr>
          </w:p>
        </w:tc>
        <w:tc>
          <w:tcPr>
            <w:tcW w:w="845" w:type="dxa"/>
            <w:tcBorders>
              <w:top w:val="single" w:sz="12" w:space="0" w:color="auto"/>
              <w:left w:val="nil"/>
              <w:bottom w:val="single" w:sz="12" w:space="0" w:color="auto"/>
              <w:right w:val="nil"/>
            </w:tcBorders>
            <w:shd w:val="clear" w:color="000000" w:fill="70AD47"/>
            <w:noWrap/>
            <w:vAlign w:val="bottom"/>
          </w:tcPr>
          <w:p w:rsidR="0049194F" w:rsidRPr="00121F4C" w:rsidRDefault="0049194F" w:rsidP="00AA4524">
            <w:pPr>
              <w:spacing w:after="0" w:line="240" w:lineRule="auto"/>
              <w:rPr>
                <w:rFonts w:ascii="Trebuchet MS" w:eastAsia="Times New Roman" w:hAnsi="Trebuchet MS" w:cs="Times New Roman"/>
                <w:b/>
                <w:bCs/>
                <w:color w:val="000000"/>
                <w:sz w:val="14"/>
                <w:szCs w:val="14"/>
              </w:rPr>
            </w:pPr>
          </w:p>
        </w:tc>
        <w:tc>
          <w:tcPr>
            <w:tcW w:w="709" w:type="dxa"/>
            <w:tcBorders>
              <w:top w:val="single" w:sz="12" w:space="0" w:color="auto"/>
              <w:left w:val="nil"/>
              <w:bottom w:val="single" w:sz="12" w:space="0" w:color="auto"/>
              <w:right w:val="nil"/>
            </w:tcBorders>
            <w:shd w:val="clear" w:color="000000" w:fill="70AD47"/>
            <w:noWrap/>
            <w:vAlign w:val="bottom"/>
          </w:tcPr>
          <w:p w:rsidR="0049194F" w:rsidRPr="00121F4C" w:rsidRDefault="0049194F" w:rsidP="00AA4524">
            <w:pPr>
              <w:spacing w:after="0" w:line="240" w:lineRule="auto"/>
              <w:rPr>
                <w:rFonts w:ascii="Trebuchet MS" w:eastAsia="Times New Roman" w:hAnsi="Trebuchet MS" w:cs="Times New Roman"/>
                <w:b/>
                <w:bCs/>
                <w:color w:val="000000"/>
                <w:sz w:val="14"/>
                <w:szCs w:val="14"/>
              </w:rPr>
            </w:pPr>
          </w:p>
        </w:tc>
        <w:tc>
          <w:tcPr>
            <w:tcW w:w="567" w:type="dxa"/>
            <w:tcBorders>
              <w:top w:val="single" w:sz="12" w:space="0" w:color="auto"/>
              <w:left w:val="nil"/>
              <w:bottom w:val="single" w:sz="12" w:space="0" w:color="auto"/>
              <w:right w:val="nil"/>
            </w:tcBorders>
            <w:shd w:val="clear" w:color="000000" w:fill="70AD47"/>
            <w:noWrap/>
            <w:vAlign w:val="bottom"/>
          </w:tcPr>
          <w:p w:rsidR="0049194F" w:rsidRPr="00121F4C" w:rsidRDefault="0049194F" w:rsidP="00AA4524">
            <w:pPr>
              <w:spacing w:after="0" w:line="240" w:lineRule="auto"/>
              <w:rPr>
                <w:rFonts w:ascii="Trebuchet MS" w:eastAsia="Times New Roman" w:hAnsi="Trebuchet MS" w:cs="Times New Roman"/>
                <w:b/>
                <w:bCs/>
                <w:color w:val="000000"/>
                <w:sz w:val="14"/>
                <w:szCs w:val="14"/>
              </w:rPr>
            </w:pPr>
          </w:p>
        </w:tc>
        <w:tc>
          <w:tcPr>
            <w:tcW w:w="1276" w:type="dxa"/>
            <w:tcBorders>
              <w:top w:val="single" w:sz="12" w:space="0" w:color="auto"/>
              <w:left w:val="nil"/>
              <w:bottom w:val="single" w:sz="12" w:space="0" w:color="auto"/>
              <w:right w:val="nil"/>
            </w:tcBorders>
            <w:shd w:val="clear" w:color="000000" w:fill="70AD47"/>
            <w:noWrap/>
            <w:vAlign w:val="bottom"/>
          </w:tcPr>
          <w:p w:rsidR="0049194F" w:rsidRPr="00121F4C" w:rsidRDefault="0049194F" w:rsidP="00AA4524">
            <w:pPr>
              <w:spacing w:after="0" w:line="240" w:lineRule="auto"/>
              <w:rPr>
                <w:rFonts w:ascii="Trebuchet MS" w:eastAsia="Times New Roman" w:hAnsi="Trebuchet MS" w:cs="Times New Roman"/>
                <w:b/>
                <w:bCs/>
                <w:color w:val="000000"/>
                <w:sz w:val="14"/>
                <w:szCs w:val="14"/>
              </w:rPr>
            </w:pPr>
          </w:p>
        </w:tc>
        <w:tc>
          <w:tcPr>
            <w:tcW w:w="997" w:type="dxa"/>
            <w:tcBorders>
              <w:top w:val="single" w:sz="12" w:space="0" w:color="auto"/>
              <w:left w:val="nil"/>
              <w:bottom w:val="single" w:sz="12" w:space="0" w:color="auto"/>
              <w:right w:val="single" w:sz="4" w:space="0" w:color="auto"/>
            </w:tcBorders>
            <w:shd w:val="clear" w:color="000000" w:fill="70AD47"/>
            <w:noWrap/>
            <w:vAlign w:val="bottom"/>
          </w:tcPr>
          <w:p w:rsidR="0049194F" w:rsidRPr="00E25DB7" w:rsidRDefault="004812BB" w:rsidP="00AA4524">
            <w:pPr>
              <w:spacing w:after="0" w:line="240" w:lineRule="auto"/>
              <w:jc w:val="right"/>
              <w:rPr>
                <w:rFonts w:ascii="Trebuchet MS" w:eastAsia="Times New Roman" w:hAnsi="Trebuchet MS" w:cs="Times New Roman"/>
                <w:b/>
                <w:bCs/>
                <w:color w:val="4472C4" w:themeColor="accent5"/>
                <w:sz w:val="14"/>
                <w:szCs w:val="14"/>
              </w:rPr>
            </w:pPr>
            <w:r w:rsidRPr="00E25DB7">
              <w:rPr>
                <w:rFonts w:ascii="Trebuchet MS" w:eastAsia="Times New Roman" w:hAnsi="Trebuchet MS" w:cs="Times New Roman"/>
                <w:b/>
                <w:bCs/>
                <w:color w:val="4472C4" w:themeColor="accent5"/>
                <w:sz w:val="14"/>
                <w:szCs w:val="14"/>
              </w:rPr>
              <w:t>19,540,492</w:t>
            </w:r>
          </w:p>
        </w:tc>
      </w:tr>
      <w:tr w:rsidR="00E25DB7" w:rsidRPr="00121F4C" w:rsidTr="00E25DB7">
        <w:trPr>
          <w:trHeight w:val="330"/>
        </w:trPr>
        <w:tc>
          <w:tcPr>
            <w:tcW w:w="846" w:type="dxa"/>
            <w:tcBorders>
              <w:top w:val="single" w:sz="12" w:space="0" w:color="auto"/>
              <w:left w:val="single" w:sz="4" w:space="0" w:color="auto"/>
              <w:bottom w:val="single" w:sz="4" w:space="0" w:color="auto"/>
              <w:right w:val="single" w:sz="12" w:space="0" w:color="auto"/>
            </w:tcBorders>
            <w:vAlign w:val="center"/>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1276" w:type="dxa"/>
            <w:tcBorders>
              <w:top w:val="single" w:sz="12" w:space="0" w:color="auto"/>
              <w:left w:val="nil"/>
              <w:bottom w:val="single" w:sz="4" w:space="0" w:color="auto"/>
              <w:right w:val="nil"/>
            </w:tcBorders>
            <w:shd w:val="clear" w:color="000000" w:fill="70AD47"/>
            <w:noWrap/>
            <w:vAlign w:val="bottom"/>
          </w:tcPr>
          <w:p w:rsidR="00AA4524" w:rsidRDefault="00AA4524" w:rsidP="00AA4524">
            <w:pPr>
              <w:spacing w:after="0" w:line="240" w:lineRule="auto"/>
              <w:rPr>
                <w:rFonts w:ascii="Trebuchet MS" w:eastAsia="Times New Roman" w:hAnsi="Trebuchet MS" w:cs="Times New Roman"/>
                <w:b/>
                <w:bCs/>
                <w:color w:val="000000"/>
                <w:sz w:val="14"/>
                <w:szCs w:val="14"/>
              </w:rPr>
            </w:pPr>
            <w:r>
              <w:rPr>
                <w:rFonts w:ascii="Trebuchet MS" w:eastAsia="Times New Roman" w:hAnsi="Trebuchet MS" w:cs="Times New Roman"/>
                <w:b/>
                <w:bCs/>
                <w:color w:val="000000"/>
                <w:sz w:val="14"/>
                <w:szCs w:val="14"/>
              </w:rPr>
              <w:t>TOTAL Priorities</w:t>
            </w:r>
          </w:p>
        </w:tc>
        <w:tc>
          <w:tcPr>
            <w:tcW w:w="1418" w:type="dxa"/>
            <w:tcBorders>
              <w:top w:val="single" w:sz="12" w:space="0" w:color="auto"/>
              <w:left w:val="nil"/>
              <w:bottom w:val="single" w:sz="4" w:space="0" w:color="auto"/>
              <w:right w:val="nil"/>
            </w:tcBorders>
            <w:shd w:val="clear" w:color="000000" w:fill="70AD47"/>
            <w:noWrap/>
            <w:vAlign w:val="bottom"/>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1134" w:type="dxa"/>
            <w:tcBorders>
              <w:top w:val="single" w:sz="12" w:space="0" w:color="auto"/>
              <w:left w:val="nil"/>
              <w:bottom w:val="single" w:sz="4" w:space="0" w:color="auto"/>
              <w:right w:val="nil"/>
            </w:tcBorders>
            <w:shd w:val="clear" w:color="000000" w:fill="70AD47"/>
            <w:noWrap/>
            <w:vAlign w:val="bottom"/>
          </w:tcPr>
          <w:p w:rsidR="00AA4524" w:rsidRPr="00E25DB7" w:rsidRDefault="00FF51A2" w:rsidP="00AA4524">
            <w:pPr>
              <w:spacing w:after="0" w:line="240" w:lineRule="auto"/>
              <w:jc w:val="right"/>
              <w:rPr>
                <w:rFonts w:ascii="Trebuchet MS" w:eastAsia="Times New Roman" w:hAnsi="Trebuchet MS" w:cs="Times New Roman"/>
                <w:b/>
                <w:bCs/>
                <w:color w:val="4472C4" w:themeColor="accent5"/>
                <w:sz w:val="14"/>
                <w:szCs w:val="14"/>
              </w:rPr>
            </w:pPr>
            <w:r w:rsidRPr="00E25DB7">
              <w:rPr>
                <w:rFonts w:ascii="Trebuchet MS" w:eastAsia="Times New Roman" w:hAnsi="Trebuchet MS" w:cs="Times New Roman"/>
                <w:b/>
                <w:bCs/>
                <w:color w:val="4472C4" w:themeColor="accent5"/>
                <w:sz w:val="14"/>
                <w:szCs w:val="14"/>
              </w:rPr>
              <w:t>97,702,459</w:t>
            </w:r>
          </w:p>
        </w:tc>
        <w:tc>
          <w:tcPr>
            <w:tcW w:w="1560" w:type="dxa"/>
            <w:tcBorders>
              <w:top w:val="single" w:sz="12" w:space="0" w:color="auto"/>
              <w:left w:val="nil"/>
              <w:bottom w:val="single" w:sz="4" w:space="0" w:color="auto"/>
              <w:right w:val="nil"/>
            </w:tcBorders>
            <w:shd w:val="clear" w:color="000000" w:fill="70AD47"/>
            <w:noWrap/>
            <w:vAlign w:val="bottom"/>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1134" w:type="dxa"/>
            <w:tcBorders>
              <w:top w:val="single" w:sz="12" w:space="0" w:color="auto"/>
              <w:left w:val="nil"/>
              <w:bottom w:val="single" w:sz="4" w:space="0" w:color="auto"/>
              <w:right w:val="nil"/>
            </w:tcBorders>
            <w:shd w:val="clear" w:color="000000" w:fill="70AD47"/>
            <w:noWrap/>
            <w:vAlign w:val="bottom"/>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567" w:type="dxa"/>
            <w:tcBorders>
              <w:top w:val="single" w:sz="12" w:space="0" w:color="auto"/>
              <w:left w:val="nil"/>
              <w:bottom w:val="single" w:sz="4" w:space="0" w:color="auto"/>
              <w:right w:val="nil"/>
            </w:tcBorders>
            <w:shd w:val="clear" w:color="000000" w:fill="70AD47"/>
            <w:noWrap/>
            <w:vAlign w:val="bottom"/>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719" w:type="dxa"/>
            <w:tcBorders>
              <w:top w:val="single" w:sz="12" w:space="0" w:color="auto"/>
              <w:left w:val="nil"/>
              <w:bottom w:val="single" w:sz="4" w:space="0" w:color="auto"/>
              <w:right w:val="nil"/>
            </w:tcBorders>
            <w:shd w:val="clear" w:color="000000" w:fill="70AD47"/>
            <w:noWrap/>
            <w:vAlign w:val="bottom"/>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1264" w:type="dxa"/>
            <w:tcBorders>
              <w:top w:val="single" w:sz="12" w:space="0" w:color="auto"/>
              <w:left w:val="nil"/>
              <w:bottom w:val="single" w:sz="4" w:space="0" w:color="auto"/>
              <w:right w:val="nil"/>
            </w:tcBorders>
            <w:shd w:val="clear" w:color="000000" w:fill="70AD47"/>
            <w:noWrap/>
            <w:vAlign w:val="bottom"/>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856" w:type="dxa"/>
            <w:tcBorders>
              <w:top w:val="single" w:sz="12" w:space="0" w:color="auto"/>
              <w:left w:val="nil"/>
              <w:bottom w:val="single" w:sz="4" w:space="0" w:color="auto"/>
              <w:right w:val="nil"/>
            </w:tcBorders>
            <w:shd w:val="clear" w:color="000000" w:fill="70AD47"/>
            <w:noWrap/>
            <w:vAlign w:val="bottom"/>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845" w:type="dxa"/>
            <w:tcBorders>
              <w:top w:val="single" w:sz="12" w:space="0" w:color="auto"/>
              <w:left w:val="nil"/>
              <w:bottom w:val="single" w:sz="4" w:space="0" w:color="auto"/>
              <w:right w:val="nil"/>
            </w:tcBorders>
            <w:shd w:val="clear" w:color="000000" w:fill="70AD47"/>
            <w:noWrap/>
            <w:vAlign w:val="bottom"/>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709" w:type="dxa"/>
            <w:tcBorders>
              <w:top w:val="single" w:sz="12" w:space="0" w:color="auto"/>
              <w:left w:val="nil"/>
              <w:bottom w:val="single" w:sz="4" w:space="0" w:color="auto"/>
              <w:right w:val="nil"/>
            </w:tcBorders>
            <w:shd w:val="clear" w:color="000000" w:fill="70AD47"/>
            <w:noWrap/>
            <w:vAlign w:val="bottom"/>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567" w:type="dxa"/>
            <w:tcBorders>
              <w:top w:val="single" w:sz="12" w:space="0" w:color="auto"/>
              <w:left w:val="nil"/>
              <w:bottom w:val="single" w:sz="4" w:space="0" w:color="auto"/>
              <w:right w:val="nil"/>
            </w:tcBorders>
            <w:shd w:val="clear" w:color="000000" w:fill="70AD47"/>
            <w:noWrap/>
            <w:vAlign w:val="bottom"/>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1276" w:type="dxa"/>
            <w:tcBorders>
              <w:top w:val="single" w:sz="12" w:space="0" w:color="auto"/>
              <w:left w:val="nil"/>
              <w:bottom w:val="single" w:sz="4" w:space="0" w:color="auto"/>
              <w:right w:val="nil"/>
            </w:tcBorders>
            <w:shd w:val="clear" w:color="000000" w:fill="70AD47"/>
            <w:noWrap/>
            <w:vAlign w:val="bottom"/>
          </w:tcPr>
          <w:p w:rsidR="00AA4524" w:rsidRPr="00121F4C" w:rsidRDefault="00AA4524" w:rsidP="00AA4524">
            <w:pPr>
              <w:spacing w:after="0" w:line="240" w:lineRule="auto"/>
              <w:rPr>
                <w:rFonts w:ascii="Trebuchet MS" w:eastAsia="Times New Roman" w:hAnsi="Trebuchet MS" w:cs="Times New Roman"/>
                <w:b/>
                <w:bCs/>
                <w:color w:val="000000"/>
                <w:sz w:val="14"/>
                <w:szCs w:val="14"/>
              </w:rPr>
            </w:pPr>
          </w:p>
        </w:tc>
        <w:tc>
          <w:tcPr>
            <w:tcW w:w="997" w:type="dxa"/>
            <w:tcBorders>
              <w:top w:val="single" w:sz="12" w:space="0" w:color="auto"/>
              <w:left w:val="nil"/>
              <w:bottom w:val="single" w:sz="4" w:space="0" w:color="auto"/>
              <w:right w:val="single" w:sz="4" w:space="0" w:color="auto"/>
            </w:tcBorders>
            <w:shd w:val="clear" w:color="000000" w:fill="70AD47"/>
            <w:noWrap/>
            <w:vAlign w:val="bottom"/>
          </w:tcPr>
          <w:p w:rsidR="00AA4524" w:rsidRPr="00E25DB7" w:rsidRDefault="004812BB" w:rsidP="00AA4524">
            <w:pPr>
              <w:spacing w:after="0" w:line="240" w:lineRule="auto"/>
              <w:jc w:val="right"/>
              <w:rPr>
                <w:rFonts w:ascii="Trebuchet MS" w:eastAsia="Times New Roman" w:hAnsi="Trebuchet MS" w:cs="Times New Roman"/>
                <w:b/>
                <w:bCs/>
                <w:color w:val="4472C4" w:themeColor="accent5"/>
                <w:sz w:val="14"/>
                <w:szCs w:val="14"/>
              </w:rPr>
            </w:pPr>
            <w:r w:rsidRPr="00E25DB7">
              <w:rPr>
                <w:rFonts w:ascii="Trebuchet MS" w:eastAsia="Times New Roman" w:hAnsi="Trebuchet MS" w:cs="Times New Roman"/>
                <w:b/>
                <w:bCs/>
                <w:color w:val="4472C4" w:themeColor="accent5"/>
                <w:sz w:val="14"/>
                <w:szCs w:val="14"/>
              </w:rPr>
              <w:t>97,702,459</w:t>
            </w:r>
          </w:p>
        </w:tc>
      </w:tr>
    </w:tbl>
    <w:p w:rsidR="00121F4C" w:rsidRPr="00121F4C" w:rsidRDefault="007F7B7E" w:rsidP="00CC738E">
      <w:pPr>
        <w:jc w:val="center"/>
        <w:rPr>
          <w:rFonts w:ascii="Trebuchet MS" w:hAnsi="Trebuchet MS"/>
          <w:b/>
          <w:sz w:val="14"/>
          <w:szCs w:val="14"/>
        </w:rPr>
      </w:pPr>
      <w:r>
        <w:rPr>
          <w:rFonts w:ascii="Trebuchet MS" w:hAnsi="Trebuchet MS"/>
          <w:b/>
          <w:noProof/>
          <w:sz w:val="14"/>
          <w:szCs w:val="14"/>
        </w:rPr>
        <mc:AlternateContent>
          <mc:Choice Requires="wps">
            <w:drawing>
              <wp:anchor distT="0" distB="0" distL="114300" distR="114300" simplePos="0" relativeHeight="251663360" behindDoc="0" locked="0" layoutInCell="1" allowOverlap="1">
                <wp:simplePos x="0" y="0"/>
                <wp:positionH relativeFrom="column">
                  <wp:posOffset>8808720</wp:posOffset>
                </wp:positionH>
                <wp:positionV relativeFrom="paragraph">
                  <wp:posOffset>-3608493</wp:posOffset>
                </wp:positionV>
                <wp:extent cx="745067" cy="0"/>
                <wp:effectExtent l="0" t="0" r="36195" b="19050"/>
                <wp:wrapNone/>
                <wp:docPr id="8" name="Straight Connector 8"/>
                <wp:cNvGraphicFramePr/>
                <a:graphic xmlns:a="http://schemas.openxmlformats.org/drawingml/2006/main">
                  <a:graphicData uri="http://schemas.microsoft.com/office/word/2010/wordprocessingShape">
                    <wps:wsp>
                      <wps:cNvCnPr/>
                      <wps:spPr>
                        <a:xfrm>
                          <a:off x="0" y="0"/>
                          <a:ext cx="7450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2586C6"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93.6pt,-284.15pt" to="752.25pt,-2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GMtQEAALYDAAAOAAAAZHJzL2Uyb0RvYy54bWysU8GOEzEMvSPxD1HudKYr2F2NOt1DV3BB&#10;ULHwAdmM04k2iSMndNq/x0nbWQQIIbQXT5y8Z/vZntXdwTuxB0oWQy+Xi1YKCBoHG3a9/Pb1/Ztb&#10;KVJWYVAOA/TyCEnerV+/Wk2xgysc0Q1AgoOE1E2xl2POsWuapEfwKi0wQuBHg+RVZpd2zUBq4uje&#10;NVdte91MSEMk1JAS396fHuW6xjcGdP5sTIIsXC+5tlwtVftYbLNeqW5HKo5Wn8tQ/1GFVzZw0jnU&#10;vcpKfCf7WyhvNWFCkxcafYPGWA1VA6tZtr+oeRhVhKqFm5Pi3Kb0cmH1p/2WhB16yYMKyvOIHjIp&#10;uxuz2GAI3EAkcVv6NMXUMXwTtnT2UtxSEX0w5MuX5YhD7e1x7i0cstB8efP2XXt9I4W+PDXPvEgp&#10;fwD0ohx66WwoqlWn9h9T5lwMvUDYKXWcMtdTPjooYBe+gGElnGtZ2XWHYONI7BVPf3haFhUcqyIL&#10;xVjnZlL7d9IZW2hQ9+pfiTO6ZsSQZ6K3AelPWfPhUqo54S+qT1qL7EccjnUOtR28HFXZeZHL9v3s&#10;V/rz77b+AQAA//8DAFBLAwQUAAYACAAAACEAFHL9G+AAAAAPAQAADwAAAGRycy9kb3ducmV2Lnht&#10;bEyPQU7DMBBF90jcwRokdq1DSkIU4lRVJYTYIJrC3o1dJ2CPI9tJ09vjLipY/pmnP2+q9Ww0maTz&#10;vUUGD8sEiMTWih4Vg8/9y6IA4gNHwbVFyeAsPazr25uKl8KecCenJigSS9CXnEEXwlBS6ttOGu6X&#10;dpAYd0frDA8xOkWF46dYbjRNkySnhvcYL3R8kNtOtj/NaBjoNzd9qa3a+PF1lzffH8f0fT8xdn83&#10;b56BBDmHPxgu+lEd6uh0sCMKT3TMq+IpjSyDRZYXKyAXJkseMyCH64zWFf3/R/0LAAD//wMAUEsB&#10;Ai0AFAAGAAgAAAAhALaDOJL+AAAA4QEAABMAAAAAAAAAAAAAAAAAAAAAAFtDb250ZW50X1R5cGVz&#10;XS54bWxQSwECLQAUAAYACAAAACEAOP0h/9YAAACUAQAACwAAAAAAAAAAAAAAAAAvAQAAX3JlbHMv&#10;LnJlbHNQSwECLQAUAAYACAAAACEAhRKhjLUBAAC2AwAADgAAAAAAAAAAAAAAAAAuAgAAZHJzL2Uy&#10;b0RvYy54bWxQSwECLQAUAAYACAAAACEAFHL9G+AAAAAPAQAADwAAAAAAAAAAAAAAAAAPBAAAZHJz&#10;L2Rvd25yZXYueG1sUEsFBgAAAAAEAAQA8wAAABwFAAAAAA==&#10;" strokecolor="black [3200]" strokeweight=".5pt">
                <v:stroke joinstyle="miter"/>
              </v:line>
            </w:pict>
          </mc:Fallback>
        </mc:AlternateContent>
      </w:r>
    </w:p>
    <w:sectPr w:rsidR="00121F4C" w:rsidRPr="00121F4C" w:rsidSect="00BA6383">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2BA" w:rsidRDefault="001212BA" w:rsidP="00F40DB8">
      <w:pPr>
        <w:spacing w:after="0" w:line="240" w:lineRule="auto"/>
      </w:pPr>
      <w:r>
        <w:separator/>
      </w:r>
    </w:p>
  </w:endnote>
  <w:endnote w:type="continuationSeparator" w:id="0">
    <w:p w:rsidR="001212BA" w:rsidRDefault="001212BA" w:rsidP="00F40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589087"/>
      <w:docPartObj>
        <w:docPartGallery w:val="Page Numbers (Bottom of Page)"/>
        <w:docPartUnique/>
      </w:docPartObj>
    </w:sdtPr>
    <w:sdtEndPr>
      <w:rPr>
        <w:noProof/>
      </w:rPr>
    </w:sdtEndPr>
    <w:sdtContent>
      <w:p w:rsidR="00F40DB8" w:rsidRDefault="00F40DB8">
        <w:pPr>
          <w:pStyle w:val="Footer"/>
          <w:jc w:val="right"/>
        </w:pPr>
        <w:r>
          <w:fldChar w:fldCharType="begin"/>
        </w:r>
        <w:r>
          <w:instrText xml:space="preserve"> PAGE   \* MERGEFORMAT </w:instrText>
        </w:r>
        <w:r>
          <w:fldChar w:fldCharType="separate"/>
        </w:r>
        <w:r w:rsidR="00BC69A8">
          <w:rPr>
            <w:noProof/>
          </w:rPr>
          <w:t>6</w:t>
        </w:r>
        <w:r>
          <w:rPr>
            <w:noProof/>
          </w:rPr>
          <w:fldChar w:fldCharType="end"/>
        </w:r>
      </w:p>
    </w:sdtContent>
  </w:sdt>
  <w:p w:rsidR="00F40DB8" w:rsidRDefault="00F40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2BA" w:rsidRDefault="001212BA" w:rsidP="00F40DB8">
      <w:pPr>
        <w:spacing w:after="0" w:line="240" w:lineRule="auto"/>
      </w:pPr>
      <w:r>
        <w:separator/>
      </w:r>
    </w:p>
  </w:footnote>
  <w:footnote w:type="continuationSeparator" w:id="0">
    <w:p w:rsidR="001212BA" w:rsidRDefault="001212BA" w:rsidP="00F40D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F0851"/>
    <w:multiLevelType w:val="hybridMultilevel"/>
    <w:tmpl w:val="6EDA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903"/>
    <w:rsid w:val="0000479D"/>
    <w:rsid w:val="00007EB9"/>
    <w:rsid w:val="0002226F"/>
    <w:rsid w:val="0004165E"/>
    <w:rsid w:val="00045538"/>
    <w:rsid w:val="00097421"/>
    <w:rsid w:val="000B2532"/>
    <w:rsid w:val="000C77F1"/>
    <w:rsid w:val="000D2B20"/>
    <w:rsid w:val="000D4667"/>
    <w:rsid w:val="000D5497"/>
    <w:rsid w:val="000D748E"/>
    <w:rsid w:val="000E4616"/>
    <w:rsid w:val="00105BC1"/>
    <w:rsid w:val="001212BA"/>
    <w:rsid w:val="00121F4C"/>
    <w:rsid w:val="00125BA0"/>
    <w:rsid w:val="001260FA"/>
    <w:rsid w:val="00126167"/>
    <w:rsid w:val="00141A40"/>
    <w:rsid w:val="00153DA4"/>
    <w:rsid w:val="00176F34"/>
    <w:rsid w:val="00183237"/>
    <w:rsid w:val="0018374E"/>
    <w:rsid w:val="00185218"/>
    <w:rsid w:val="001B268E"/>
    <w:rsid w:val="001C1491"/>
    <w:rsid w:val="001C6A33"/>
    <w:rsid w:val="001D5FEF"/>
    <w:rsid w:val="00203A73"/>
    <w:rsid w:val="0023651B"/>
    <w:rsid w:val="00245EE1"/>
    <w:rsid w:val="00292903"/>
    <w:rsid w:val="002B7D77"/>
    <w:rsid w:val="002F61A1"/>
    <w:rsid w:val="00307BAA"/>
    <w:rsid w:val="00323D27"/>
    <w:rsid w:val="00324573"/>
    <w:rsid w:val="00337EB5"/>
    <w:rsid w:val="00345F08"/>
    <w:rsid w:val="003544F5"/>
    <w:rsid w:val="003671A9"/>
    <w:rsid w:val="00395B59"/>
    <w:rsid w:val="00396857"/>
    <w:rsid w:val="003B0197"/>
    <w:rsid w:val="003C3CBB"/>
    <w:rsid w:val="003C66F6"/>
    <w:rsid w:val="003D07F4"/>
    <w:rsid w:val="003D440C"/>
    <w:rsid w:val="003E3FAA"/>
    <w:rsid w:val="003E5D17"/>
    <w:rsid w:val="003E779B"/>
    <w:rsid w:val="0040597C"/>
    <w:rsid w:val="00414B08"/>
    <w:rsid w:val="00421DAF"/>
    <w:rsid w:val="00441391"/>
    <w:rsid w:val="00460A13"/>
    <w:rsid w:val="004812BB"/>
    <w:rsid w:val="0049194F"/>
    <w:rsid w:val="00493DC7"/>
    <w:rsid w:val="004B66D2"/>
    <w:rsid w:val="004C3737"/>
    <w:rsid w:val="004C5C6C"/>
    <w:rsid w:val="00505622"/>
    <w:rsid w:val="00514952"/>
    <w:rsid w:val="00525E3B"/>
    <w:rsid w:val="00536554"/>
    <w:rsid w:val="0054535F"/>
    <w:rsid w:val="00547DB1"/>
    <w:rsid w:val="00581FF1"/>
    <w:rsid w:val="00586EAB"/>
    <w:rsid w:val="00592B2F"/>
    <w:rsid w:val="005A252D"/>
    <w:rsid w:val="005A5A9B"/>
    <w:rsid w:val="005F075D"/>
    <w:rsid w:val="00602494"/>
    <w:rsid w:val="00625C77"/>
    <w:rsid w:val="00632A6C"/>
    <w:rsid w:val="006558B1"/>
    <w:rsid w:val="0067085E"/>
    <w:rsid w:val="00675D1D"/>
    <w:rsid w:val="00691E40"/>
    <w:rsid w:val="006A78F5"/>
    <w:rsid w:val="006B0BF4"/>
    <w:rsid w:val="006D68FA"/>
    <w:rsid w:val="006E3E5C"/>
    <w:rsid w:val="006F2542"/>
    <w:rsid w:val="007029AC"/>
    <w:rsid w:val="00713FDD"/>
    <w:rsid w:val="0072029C"/>
    <w:rsid w:val="00723052"/>
    <w:rsid w:val="00760E58"/>
    <w:rsid w:val="0077533C"/>
    <w:rsid w:val="00790AAB"/>
    <w:rsid w:val="00795133"/>
    <w:rsid w:val="007B7AE0"/>
    <w:rsid w:val="007D55D0"/>
    <w:rsid w:val="007E0F4E"/>
    <w:rsid w:val="007F32A2"/>
    <w:rsid w:val="007F6D95"/>
    <w:rsid w:val="007F7B7E"/>
    <w:rsid w:val="008203BC"/>
    <w:rsid w:val="00824533"/>
    <w:rsid w:val="0083312F"/>
    <w:rsid w:val="00843431"/>
    <w:rsid w:val="00851D07"/>
    <w:rsid w:val="008533E5"/>
    <w:rsid w:val="008556C6"/>
    <w:rsid w:val="008B32CF"/>
    <w:rsid w:val="008B36CD"/>
    <w:rsid w:val="008C2E54"/>
    <w:rsid w:val="008E19B9"/>
    <w:rsid w:val="008E63DB"/>
    <w:rsid w:val="00904C4C"/>
    <w:rsid w:val="00914A30"/>
    <w:rsid w:val="0092377E"/>
    <w:rsid w:val="009550A8"/>
    <w:rsid w:val="009800D7"/>
    <w:rsid w:val="009851F1"/>
    <w:rsid w:val="009919BE"/>
    <w:rsid w:val="0099473D"/>
    <w:rsid w:val="00996C8E"/>
    <w:rsid w:val="009B5CFF"/>
    <w:rsid w:val="009C4652"/>
    <w:rsid w:val="009D4514"/>
    <w:rsid w:val="009D6ADF"/>
    <w:rsid w:val="009E654E"/>
    <w:rsid w:val="00A242D4"/>
    <w:rsid w:val="00A371D7"/>
    <w:rsid w:val="00A4032C"/>
    <w:rsid w:val="00AA26B9"/>
    <w:rsid w:val="00AA4524"/>
    <w:rsid w:val="00AD3652"/>
    <w:rsid w:val="00AF39BB"/>
    <w:rsid w:val="00B06F04"/>
    <w:rsid w:val="00B416EC"/>
    <w:rsid w:val="00B43C4F"/>
    <w:rsid w:val="00B46CCA"/>
    <w:rsid w:val="00B60AF6"/>
    <w:rsid w:val="00B63020"/>
    <w:rsid w:val="00B677D1"/>
    <w:rsid w:val="00B96A33"/>
    <w:rsid w:val="00BA39D2"/>
    <w:rsid w:val="00BA6383"/>
    <w:rsid w:val="00BA72CF"/>
    <w:rsid w:val="00BA75E0"/>
    <w:rsid w:val="00BC69A8"/>
    <w:rsid w:val="00BE19D0"/>
    <w:rsid w:val="00BE6204"/>
    <w:rsid w:val="00C21FF2"/>
    <w:rsid w:val="00C24FA3"/>
    <w:rsid w:val="00C27171"/>
    <w:rsid w:val="00C3186C"/>
    <w:rsid w:val="00C3618B"/>
    <w:rsid w:val="00C47F9A"/>
    <w:rsid w:val="00C62081"/>
    <w:rsid w:val="00C621F7"/>
    <w:rsid w:val="00C6269A"/>
    <w:rsid w:val="00C944D1"/>
    <w:rsid w:val="00CA7370"/>
    <w:rsid w:val="00CB2A0F"/>
    <w:rsid w:val="00CC738E"/>
    <w:rsid w:val="00CD5DEB"/>
    <w:rsid w:val="00CE29D6"/>
    <w:rsid w:val="00CF587E"/>
    <w:rsid w:val="00D56B96"/>
    <w:rsid w:val="00D6449E"/>
    <w:rsid w:val="00D90088"/>
    <w:rsid w:val="00DB04C8"/>
    <w:rsid w:val="00DB5200"/>
    <w:rsid w:val="00DE4A1D"/>
    <w:rsid w:val="00DF108C"/>
    <w:rsid w:val="00E03F9C"/>
    <w:rsid w:val="00E05643"/>
    <w:rsid w:val="00E25DB7"/>
    <w:rsid w:val="00E2792F"/>
    <w:rsid w:val="00E5096B"/>
    <w:rsid w:val="00E512E6"/>
    <w:rsid w:val="00E670A0"/>
    <w:rsid w:val="00E75FCF"/>
    <w:rsid w:val="00E8316C"/>
    <w:rsid w:val="00EA7B9A"/>
    <w:rsid w:val="00EC4FE1"/>
    <w:rsid w:val="00EE6081"/>
    <w:rsid w:val="00EF2AC4"/>
    <w:rsid w:val="00F05C71"/>
    <w:rsid w:val="00F17B3E"/>
    <w:rsid w:val="00F40DB8"/>
    <w:rsid w:val="00F435EA"/>
    <w:rsid w:val="00F661FF"/>
    <w:rsid w:val="00FA6203"/>
    <w:rsid w:val="00FC01E0"/>
    <w:rsid w:val="00FC22C5"/>
    <w:rsid w:val="00FD1562"/>
    <w:rsid w:val="00FE66A9"/>
    <w:rsid w:val="00FF3AED"/>
    <w:rsid w:val="00FF5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19C8A"/>
  <w15:chartTrackingRefBased/>
  <w15:docId w15:val="{AD545CCB-11EF-4C50-BF82-4F35CFE3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DB8"/>
  </w:style>
  <w:style w:type="paragraph" w:styleId="Footer">
    <w:name w:val="footer"/>
    <w:basedOn w:val="Normal"/>
    <w:link w:val="FooterChar"/>
    <w:uiPriority w:val="99"/>
    <w:unhideWhenUsed/>
    <w:rsid w:val="00F40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DB8"/>
  </w:style>
  <w:style w:type="paragraph" w:styleId="ListParagraph">
    <w:name w:val="List Paragraph"/>
    <w:basedOn w:val="Normal"/>
    <w:uiPriority w:val="34"/>
    <w:qFormat/>
    <w:rsid w:val="00C47F9A"/>
    <w:pPr>
      <w:ind w:left="720"/>
      <w:contextualSpacing/>
    </w:pPr>
  </w:style>
  <w:style w:type="paragraph" w:styleId="BalloonText">
    <w:name w:val="Balloon Text"/>
    <w:basedOn w:val="Normal"/>
    <w:link w:val="BalloonTextChar"/>
    <w:uiPriority w:val="99"/>
    <w:semiHidden/>
    <w:unhideWhenUsed/>
    <w:rsid w:val="00D56B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B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39051">
      <w:bodyDiv w:val="1"/>
      <w:marLeft w:val="0"/>
      <w:marRight w:val="0"/>
      <w:marTop w:val="0"/>
      <w:marBottom w:val="0"/>
      <w:divBdr>
        <w:top w:val="none" w:sz="0" w:space="0" w:color="auto"/>
        <w:left w:val="none" w:sz="0" w:space="0" w:color="auto"/>
        <w:bottom w:val="none" w:sz="0" w:space="0" w:color="auto"/>
        <w:right w:val="none" w:sz="0" w:space="0" w:color="auto"/>
      </w:divBdr>
    </w:div>
    <w:div w:id="137842954">
      <w:bodyDiv w:val="1"/>
      <w:marLeft w:val="0"/>
      <w:marRight w:val="0"/>
      <w:marTop w:val="0"/>
      <w:marBottom w:val="0"/>
      <w:divBdr>
        <w:top w:val="none" w:sz="0" w:space="0" w:color="auto"/>
        <w:left w:val="none" w:sz="0" w:space="0" w:color="auto"/>
        <w:bottom w:val="none" w:sz="0" w:space="0" w:color="auto"/>
        <w:right w:val="none" w:sz="0" w:space="0" w:color="auto"/>
      </w:divBdr>
    </w:div>
    <w:div w:id="717977928">
      <w:bodyDiv w:val="1"/>
      <w:marLeft w:val="0"/>
      <w:marRight w:val="0"/>
      <w:marTop w:val="0"/>
      <w:marBottom w:val="0"/>
      <w:divBdr>
        <w:top w:val="none" w:sz="0" w:space="0" w:color="auto"/>
        <w:left w:val="none" w:sz="0" w:space="0" w:color="auto"/>
        <w:bottom w:val="none" w:sz="0" w:space="0" w:color="auto"/>
        <w:right w:val="none" w:sz="0" w:space="0" w:color="auto"/>
      </w:divBdr>
    </w:div>
    <w:div w:id="795684277">
      <w:bodyDiv w:val="1"/>
      <w:marLeft w:val="0"/>
      <w:marRight w:val="0"/>
      <w:marTop w:val="0"/>
      <w:marBottom w:val="0"/>
      <w:divBdr>
        <w:top w:val="none" w:sz="0" w:space="0" w:color="auto"/>
        <w:left w:val="none" w:sz="0" w:space="0" w:color="auto"/>
        <w:bottom w:val="none" w:sz="0" w:space="0" w:color="auto"/>
        <w:right w:val="none" w:sz="0" w:space="0" w:color="auto"/>
      </w:divBdr>
    </w:div>
    <w:div w:id="963314618">
      <w:bodyDiv w:val="1"/>
      <w:marLeft w:val="0"/>
      <w:marRight w:val="0"/>
      <w:marTop w:val="0"/>
      <w:marBottom w:val="0"/>
      <w:divBdr>
        <w:top w:val="none" w:sz="0" w:space="0" w:color="auto"/>
        <w:left w:val="none" w:sz="0" w:space="0" w:color="auto"/>
        <w:bottom w:val="none" w:sz="0" w:space="0" w:color="auto"/>
        <w:right w:val="none" w:sz="0" w:space="0" w:color="auto"/>
      </w:divBdr>
    </w:div>
    <w:div w:id="1029840731">
      <w:bodyDiv w:val="1"/>
      <w:marLeft w:val="0"/>
      <w:marRight w:val="0"/>
      <w:marTop w:val="0"/>
      <w:marBottom w:val="0"/>
      <w:divBdr>
        <w:top w:val="none" w:sz="0" w:space="0" w:color="auto"/>
        <w:left w:val="none" w:sz="0" w:space="0" w:color="auto"/>
        <w:bottom w:val="none" w:sz="0" w:space="0" w:color="auto"/>
        <w:right w:val="none" w:sz="0" w:space="0" w:color="auto"/>
      </w:divBdr>
    </w:div>
    <w:div w:id="1082339207">
      <w:bodyDiv w:val="1"/>
      <w:marLeft w:val="0"/>
      <w:marRight w:val="0"/>
      <w:marTop w:val="0"/>
      <w:marBottom w:val="0"/>
      <w:divBdr>
        <w:top w:val="none" w:sz="0" w:space="0" w:color="auto"/>
        <w:left w:val="none" w:sz="0" w:space="0" w:color="auto"/>
        <w:bottom w:val="none" w:sz="0" w:space="0" w:color="auto"/>
        <w:right w:val="none" w:sz="0" w:space="0" w:color="auto"/>
      </w:divBdr>
    </w:div>
    <w:div w:id="1490055933">
      <w:bodyDiv w:val="1"/>
      <w:marLeft w:val="0"/>
      <w:marRight w:val="0"/>
      <w:marTop w:val="0"/>
      <w:marBottom w:val="0"/>
      <w:divBdr>
        <w:top w:val="none" w:sz="0" w:space="0" w:color="auto"/>
        <w:left w:val="none" w:sz="0" w:space="0" w:color="auto"/>
        <w:bottom w:val="none" w:sz="0" w:space="0" w:color="auto"/>
        <w:right w:val="none" w:sz="0" w:space="0" w:color="auto"/>
      </w:divBdr>
    </w:div>
    <w:div w:id="1494177438">
      <w:bodyDiv w:val="1"/>
      <w:marLeft w:val="0"/>
      <w:marRight w:val="0"/>
      <w:marTop w:val="0"/>
      <w:marBottom w:val="0"/>
      <w:divBdr>
        <w:top w:val="none" w:sz="0" w:space="0" w:color="auto"/>
        <w:left w:val="none" w:sz="0" w:space="0" w:color="auto"/>
        <w:bottom w:val="none" w:sz="0" w:space="0" w:color="auto"/>
        <w:right w:val="none" w:sz="0" w:space="0" w:color="auto"/>
      </w:divBdr>
    </w:div>
    <w:div w:id="1613319884">
      <w:bodyDiv w:val="1"/>
      <w:marLeft w:val="0"/>
      <w:marRight w:val="0"/>
      <w:marTop w:val="0"/>
      <w:marBottom w:val="0"/>
      <w:divBdr>
        <w:top w:val="none" w:sz="0" w:space="0" w:color="auto"/>
        <w:left w:val="none" w:sz="0" w:space="0" w:color="auto"/>
        <w:bottom w:val="none" w:sz="0" w:space="0" w:color="auto"/>
        <w:right w:val="none" w:sz="0" w:space="0" w:color="auto"/>
      </w:divBdr>
    </w:div>
    <w:div w:id="1754620012">
      <w:bodyDiv w:val="1"/>
      <w:marLeft w:val="0"/>
      <w:marRight w:val="0"/>
      <w:marTop w:val="0"/>
      <w:marBottom w:val="0"/>
      <w:divBdr>
        <w:top w:val="none" w:sz="0" w:space="0" w:color="auto"/>
        <w:left w:val="none" w:sz="0" w:space="0" w:color="auto"/>
        <w:bottom w:val="none" w:sz="0" w:space="0" w:color="auto"/>
        <w:right w:val="none" w:sz="0" w:space="0" w:color="auto"/>
      </w:divBdr>
    </w:div>
    <w:div w:id="1807428741">
      <w:bodyDiv w:val="1"/>
      <w:marLeft w:val="0"/>
      <w:marRight w:val="0"/>
      <w:marTop w:val="0"/>
      <w:marBottom w:val="0"/>
      <w:divBdr>
        <w:top w:val="none" w:sz="0" w:space="0" w:color="auto"/>
        <w:left w:val="none" w:sz="0" w:space="0" w:color="auto"/>
        <w:bottom w:val="none" w:sz="0" w:space="0" w:color="auto"/>
        <w:right w:val="none" w:sz="0" w:space="0" w:color="auto"/>
      </w:divBdr>
    </w:div>
    <w:div w:id="1959483001">
      <w:bodyDiv w:val="1"/>
      <w:marLeft w:val="0"/>
      <w:marRight w:val="0"/>
      <w:marTop w:val="0"/>
      <w:marBottom w:val="0"/>
      <w:divBdr>
        <w:top w:val="none" w:sz="0" w:space="0" w:color="auto"/>
        <w:left w:val="none" w:sz="0" w:space="0" w:color="auto"/>
        <w:bottom w:val="none" w:sz="0" w:space="0" w:color="auto"/>
        <w:right w:val="none" w:sz="0" w:space="0" w:color="auto"/>
      </w:divBdr>
    </w:div>
    <w:div w:id="200717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2C521-EFC8-4342-A32C-636564A21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Surdeanu</dc:creator>
  <cp:keywords/>
  <dc:description/>
  <cp:lastModifiedBy>Daniela Surdeanu</cp:lastModifiedBy>
  <cp:revision>5</cp:revision>
  <dcterms:created xsi:type="dcterms:W3CDTF">2023-08-29T06:54:00Z</dcterms:created>
  <dcterms:modified xsi:type="dcterms:W3CDTF">2023-08-29T07:17:00Z</dcterms:modified>
</cp:coreProperties>
</file>